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D11" w:rsidRPr="0013260B" w:rsidRDefault="00F87D11" w:rsidP="00E67748">
      <w:pPr>
        <w:jc w:val="both"/>
        <w:rPr>
          <w:rFonts w:ascii="Bookman Old Style" w:hAnsi="Bookman Old Style"/>
          <w:b/>
          <w:lang w:val="es-MX"/>
        </w:rPr>
      </w:pPr>
    </w:p>
    <w:p w:rsidR="00B67158" w:rsidRDefault="00B67158" w:rsidP="00E67748">
      <w:pPr>
        <w:jc w:val="both"/>
        <w:rPr>
          <w:rFonts w:ascii="Arial" w:hAnsi="Arial" w:cs="Arial"/>
          <w:b/>
          <w:lang w:val="es-MX"/>
        </w:rPr>
      </w:pPr>
    </w:p>
    <w:p w:rsidR="00632215" w:rsidRPr="0013260B" w:rsidRDefault="00E67748" w:rsidP="00E67748">
      <w:pPr>
        <w:jc w:val="both"/>
        <w:rPr>
          <w:rFonts w:ascii="Arial" w:hAnsi="Arial" w:cs="Arial"/>
          <w:lang w:val="es-MX"/>
        </w:rPr>
      </w:pPr>
      <w:r w:rsidRPr="0013260B">
        <w:rPr>
          <w:rFonts w:ascii="Arial" w:hAnsi="Arial" w:cs="Arial"/>
          <w:b/>
          <w:lang w:val="es-MX"/>
        </w:rPr>
        <w:t xml:space="preserve">Decreto </w:t>
      </w:r>
      <w:r w:rsidR="005807BD" w:rsidRPr="0013260B">
        <w:rPr>
          <w:rFonts w:ascii="Arial" w:hAnsi="Arial" w:cs="Arial"/>
          <w:b/>
          <w:lang w:val="es-MX"/>
        </w:rPr>
        <w:t>101</w:t>
      </w:r>
      <w:r w:rsidRPr="0013260B">
        <w:rPr>
          <w:rFonts w:ascii="Arial" w:hAnsi="Arial" w:cs="Arial"/>
          <w:b/>
          <w:lang w:val="es-MX"/>
        </w:rPr>
        <w:t>-</w:t>
      </w:r>
      <w:r w:rsidR="005807BD" w:rsidRPr="0013260B">
        <w:rPr>
          <w:rFonts w:ascii="Arial" w:hAnsi="Arial" w:cs="Arial"/>
          <w:b/>
          <w:lang w:val="es-MX"/>
        </w:rPr>
        <w:t>97</w:t>
      </w:r>
      <w:r w:rsidRPr="0013260B">
        <w:rPr>
          <w:rFonts w:ascii="Arial" w:hAnsi="Arial" w:cs="Arial"/>
          <w:b/>
          <w:lang w:val="es-MX"/>
        </w:rPr>
        <w:t xml:space="preserve"> “Ley </w:t>
      </w:r>
      <w:r w:rsidR="005807BD" w:rsidRPr="0013260B">
        <w:rPr>
          <w:rFonts w:ascii="Arial" w:hAnsi="Arial" w:cs="Arial"/>
          <w:b/>
          <w:lang w:val="es-MX"/>
        </w:rPr>
        <w:t xml:space="preserve">Orgánica </w:t>
      </w:r>
      <w:r w:rsidRPr="0013260B">
        <w:rPr>
          <w:rFonts w:ascii="Arial" w:hAnsi="Arial" w:cs="Arial"/>
          <w:b/>
          <w:lang w:val="es-MX"/>
        </w:rPr>
        <w:t>del Presupuesto”, Artículo 1</w:t>
      </w:r>
      <w:r w:rsidR="005807BD" w:rsidRPr="0013260B">
        <w:rPr>
          <w:rFonts w:ascii="Arial" w:hAnsi="Arial" w:cs="Arial"/>
          <w:b/>
          <w:lang w:val="es-MX"/>
        </w:rPr>
        <w:t>7 Bis.</w:t>
      </w:r>
      <w:r w:rsidRPr="0013260B">
        <w:rPr>
          <w:rFonts w:ascii="Arial" w:hAnsi="Arial" w:cs="Arial"/>
          <w:b/>
          <w:lang w:val="es-MX"/>
        </w:rPr>
        <w:t xml:space="preserve"> </w:t>
      </w:r>
      <w:r w:rsidR="005807BD" w:rsidRPr="0013260B">
        <w:rPr>
          <w:rFonts w:ascii="Arial" w:hAnsi="Arial" w:cs="Arial"/>
          <w:b/>
          <w:lang w:val="es-MX"/>
        </w:rPr>
        <w:t xml:space="preserve">Acceso a la </w:t>
      </w:r>
      <w:r w:rsidR="00F87D11" w:rsidRPr="0013260B">
        <w:rPr>
          <w:rFonts w:ascii="Arial" w:hAnsi="Arial" w:cs="Arial"/>
          <w:b/>
          <w:lang w:val="es-MX"/>
        </w:rPr>
        <w:t>i</w:t>
      </w:r>
      <w:r w:rsidR="005807BD" w:rsidRPr="0013260B">
        <w:rPr>
          <w:rFonts w:ascii="Arial" w:hAnsi="Arial" w:cs="Arial"/>
          <w:b/>
          <w:lang w:val="es-MX"/>
        </w:rPr>
        <w:t xml:space="preserve">nformación de la </w:t>
      </w:r>
      <w:r w:rsidR="00F87D11" w:rsidRPr="0013260B">
        <w:rPr>
          <w:rFonts w:ascii="Arial" w:hAnsi="Arial" w:cs="Arial"/>
          <w:b/>
          <w:lang w:val="es-MX"/>
        </w:rPr>
        <w:t>gestión p</w:t>
      </w:r>
      <w:r w:rsidR="005807BD" w:rsidRPr="0013260B">
        <w:rPr>
          <w:rFonts w:ascii="Arial" w:hAnsi="Arial" w:cs="Arial"/>
          <w:b/>
          <w:lang w:val="es-MX"/>
        </w:rPr>
        <w:t xml:space="preserve">resupuestaria por </w:t>
      </w:r>
      <w:r w:rsidR="00F87D11" w:rsidRPr="0013260B">
        <w:rPr>
          <w:rFonts w:ascii="Arial" w:hAnsi="Arial" w:cs="Arial"/>
          <w:b/>
          <w:lang w:val="es-MX"/>
        </w:rPr>
        <w:t>r</w:t>
      </w:r>
      <w:r w:rsidR="005807BD" w:rsidRPr="0013260B">
        <w:rPr>
          <w:rFonts w:ascii="Arial" w:hAnsi="Arial" w:cs="Arial"/>
          <w:b/>
          <w:lang w:val="es-MX"/>
        </w:rPr>
        <w:t>esultados</w:t>
      </w:r>
      <w:r w:rsidRPr="0013260B">
        <w:rPr>
          <w:rFonts w:ascii="Arial" w:hAnsi="Arial" w:cs="Arial"/>
          <w:b/>
          <w:lang w:val="es-MX"/>
        </w:rPr>
        <w:t>.</w:t>
      </w:r>
      <w:r w:rsidR="00AC63E1" w:rsidRPr="0013260B">
        <w:rPr>
          <w:rFonts w:ascii="Arial" w:hAnsi="Arial" w:cs="Arial"/>
          <w:lang w:val="es-MX"/>
        </w:rPr>
        <w:t xml:space="preserve"> Las e</w:t>
      </w:r>
      <w:r w:rsidRPr="0013260B">
        <w:rPr>
          <w:rFonts w:ascii="Arial" w:hAnsi="Arial" w:cs="Arial"/>
          <w:lang w:val="es-MX"/>
        </w:rPr>
        <w:t>ntidades del</w:t>
      </w:r>
      <w:r w:rsidR="00632215" w:rsidRPr="0013260B">
        <w:rPr>
          <w:rFonts w:ascii="Arial" w:hAnsi="Arial" w:cs="Arial"/>
          <w:lang w:val="es-MX"/>
        </w:rPr>
        <w:t xml:space="preserve"> sector público, para fines de consolidación de cuentas, pondrán a disposición del Ministerio de Finanzas Públicas, por cualquier medio electrónico</w:t>
      </w:r>
      <w:r w:rsidR="00AC63E1" w:rsidRPr="0013260B">
        <w:rPr>
          <w:rFonts w:ascii="Arial" w:hAnsi="Arial" w:cs="Arial"/>
          <w:lang w:val="es-MX"/>
        </w:rPr>
        <w:t>,</w:t>
      </w:r>
      <w:r w:rsidR="00632215" w:rsidRPr="0013260B">
        <w:rPr>
          <w:rFonts w:ascii="Arial" w:hAnsi="Arial" w:cs="Arial"/>
          <w:lang w:val="es-MX"/>
        </w:rPr>
        <w:t xml:space="preserve"> la información referente a la ejecución física y financiera registrada en el Sistema de Contabilidad Integrada (SICOIN).</w:t>
      </w:r>
    </w:p>
    <w:p w:rsidR="00632215" w:rsidRPr="0013260B" w:rsidRDefault="00632215" w:rsidP="00E67748">
      <w:pPr>
        <w:jc w:val="both"/>
        <w:rPr>
          <w:rFonts w:ascii="Arial" w:hAnsi="Arial" w:cs="Arial"/>
          <w:lang w:val="es-MX"/>
        </w:rPr>
      </w:pPr>
    </w:p>
    <w:p w:rsidR="00632215" w:rsidRPr="0013260B" w:rsidRDefault="00632215" w:rsidP="00E67748">
      <w:pPr>
        <w:jc w:val="both"/>
        <w:rPr>
          <w:rFonts w:ascii="Arial" w:hAnsi="Arial" w:cs="Arial"/>
          <w:lang w:val="es-MX"/>
        </w:rPr>
      </w:pPr>
      <w:r w:rsidRPr="0013260B">
        <w:rPr>
          <w:rFonts w:ascii="Arial" w:hAnsi="Arial" w:cs="Arial"/>
          <w:lang w:val="es-MX"/>
        </w:rPr>
        <w:t>La máxima autoridad de cada entidad pública publicará en su sitio web de acceso libre, abierto y gratuito de datos: el plan estratégico y operativo anual, y las actualizaciones oportunas en función de sus reprogramaciones, los indicadores de resultados y sus productos asociados. La información en referencia también deberá permanecer publicada en detalle en el sitio web de acceso libre, abierto y gratuito de datos del Ministerio de Finanzas Públicas, para conocimiento de la ciudadanía.</w:t>
      </w:r>
    </w:p>
    <w:p w:rsidR="00632215" w:rsidRPr="0013260B" w:rsidRDefault="00632215" w:rsidP="00E67748">
      <w:pPr>
        <w:jc w:val="both"/>
        <w:rPr>
          <w:rFonts w:ascii="Arial" w:hAnsi="Arial" w:cs="Arial"/>
          <w:lang w:val="es-MX"/>
        </w:rPr>
      </w:pPr>
    </w:p>
    <w:p w:rsidR="00E67748" w:rsidRPr="0013260B" w:rsidRDefault="00E67748" w:rsidP="00E67748">
      <w:pPr>
        <w:jc w:val="both"/>
        <w:rPr>
          <w:rFonts w:ascii="Arial" w:hAnsi="Arial" w:cs="Arial"/>
          <w:lang w:val="es-MX"/>
        </w:rPr>
      </w:pPr>
    </w:p>
    <w:p w:rsidR="00E67748" w:rsidRPr="0013260B" w:rsidRDefault="00E67748" w:rsidP="00E67748">
      <w:pPr>
        <w:jc w:val="both"/>
        <w:rPr>
          <w:rFonts w:ascii="Arial" w:hAnsi="Arial" w:cs="Arial"/>
          <w:b/>
          <w:lang w:val="es-MX"/>
        </w:rPr>
      </w:pPr>
      <w:r w:rsidRPr="0013260B">
        <w:rPr>
          <w:rFonts w:ascii="Arial" w:hAnsi="Arial" w:cs="Arial"/>
          <w:b/>
          <w:lang w:val="es-MX"/>
        </w:rPr>
        <w:t xml:space="preserve">En </w:t>
      </w:r>
      <w:r w:rsidR="00632215" w:rsidRPr="0013260B">
        <w:rPr>
          <w:rFonts w:ascii="Arial" w:hAnsi="Arial" w:cs="Arial"/>
          <w:b/>
          <w:lang w:val="es-MX"/>
        </w:rPr>
        <w:t xml:space="preserve">concordancia con lo arriba prescrito, </w:t>
      </w:r>
      <w:r w:rsidRPr="0013260B">
        <w:rPr>
          <w:rFonts w:ascii="Arial" w:hAnsi="Arial" w:cs="Arial"/>
          <w:b/>
          <w:lang w:val="es-MX"/>
        </w:rPr>
        <w:t>esta Secretaría hace de su conocimiento que</w:t>
      </w:r>
      <w:r w:rsidR="00632215" w:rsidRPr="0013260B">
        <w:rPr>
          <w:rFonts w:ascii="Arial" w:hAnsi="Arial" w:cs="Arial"/>
          <w:b/>
          <w:lang w:val="es-MX"/>
        </w:rPr>
        <w:t xml:space="preserve"> la información sobre el plan estratégico</w:t>
      </w:r>
      <w:r w:rsidR="001B7265" w:rsidRPr="0013260B">
        <w:rPr>
          <w:rFonts w:ascii="Arial" w:hAnsi="Arial" w:cs="Arial"/>
          <w:b/>
          <w:lang w:val="es-MX"/>
        </w:rPr>
        <w:t xml:space="preserve"> y operativo anual se publica en conformidad con el punto número 5 del artículo 10</w:t>
      </w:r>
      <w:r w:rsidR="00BC2AC0" w:rsidRPr="0013260B">
        <w:rPr>
          <w:rFonts w:ascii="Arial" w:hAnsi="Arial" w:cs="Arial"/>
          <w:b/>
          <w:lang w:val="es-MX"/>
        </w:rPr>
        <w:t>.</w:t>
      </w:r>
      <w:r w:rsidR="00DF6202" w:rsidRPr="0013260B">
        <w:rPr>
          <w:rFonts w:ascii="Arial" w:hAnsi="Arial" w:cs="Arial"/>
          <w:b/>
          <w:lang w:val="es-MX"/>
        </w:rPr>
        <w:t xml:space="preserve"> “Información pública de oficio</w:t>
      </w:r>
      <w:r w:rsidR="001B7265" w:rsidRPr="0013260B">
        <w:rPr>
          <w:rFonts w:ascii="Arial" w:hAnsi="Arial" w:cs="Arial"/>
          <w:b/>
          <w:lang w:val="es-MX"/>
        </w:rPr>
        <w:t>” Del Decreto número 57-2008 “Ley de Acceso a la Información Pública”.</w:t>
      </w:r>
    </w:p>
    <w:p w:rsidR="001B7265" w:rsidRPr="0013260B" w:rsidRDefault="001B7265" w:rsidP="00E67748">
      <w:pPr>
        <w:jc w:val="both"/>
        <w:rPr>
          <w:rFonts w:ascii="Arial" w:hAnsi="Arial" w:cs="Arial"/>
          <w:b/>
          <w:lang w:val="es-MX"/>
        </w:rPr>
      </w:pPr>
    </w:p>
    <w:p w:rsidR="001B7265" w:rsidRPr="0013260B" w:rsidRDefault="001B7265" w:rsidP="00E67748">
      <w:pPr>
        <w:jc w:val="both"/>
        <w:rPr>
          <w:rFonts w:ascii="Arial" w:hAnsi="Arial" w:cs="Arial"/>
          <w:b/>
          <w:lang w:val="es-MX"/>
        </w:rPr>
      </w:pPr>
    </w:p>
    <w:p w:rsidR="001B7265" w:rsidRPr="0013260B" w:rsidRDefault="001B7265" w:rsidP="001B7265">
      <w:pPr>
        <w:jc w:val="right"/>
        <w:rPr>
          <w:rFonts w:ascii="Arial" w:hAnsi="Arial" w:cs="Arial"/>
          <w:b/>
          <w:lang w:val="es-MX"/>
        </w:rPr>
      </w:pPr>
      <w:r w:rsidRPr="0013260B">
        <w:rPr>
          <w:rFonts w:ascii="Arial" w:hAnsi="Arial" w:cs="Arial"/>
          <w:b/>
          <w:lang w:val="es-MX"/>
        </w:rPr>
        <w:t xml:space="preserve">Guatemala, </w:t>
      </w:r>
      <w:r w:rsidR="00CA6F82">
        <w:rPr>
          <w:rFonts w:ascii="Arial" w:hAnsi="Arial" w:cs="Arial"/>
          <w:b/>
          <w:lang w:val="es-MX"/>
        </w:rPr>
        <w:t>marzo</w:t>
      </w:r>
      <w:bookmarkStart w:id="0" w:name="_GoBack"/>
      <w:bookmarkEnd w:id="0"/>
      <w:r w:rsidR="00BC054F" w:rsidRPr="0013260B">
        <w:rPr>
          <w:rFonts w:ascii="Arial" w:hAnsi="Arial" w:cs="Arial"/>
          <w:b/>
          <w:lang w:val="es-MX"/>
        </w:rPr>
        <w:t xml:space="preserve"> de</w:t>
      </w:r>
      <w:r w:rsidRPr="0013260B">
        <w:rPr>
          <w:rFonts w:ascii="Arial" w:hAnsi="Arial" w:cs="Arial"/>
          <w:b/>
          <w:lang w:val="es-MX"/>
        </w:rPr>
        <w:t xml:space="preserve"> 202</w:t>
      </w:r>
      <w:r w:rsidR="00E56897">
        <w:rPr>
          <w:rFonts w:ascii="Arial" w:hAnsi="Arial" w:cs="Arial"/>
          <w:b/>
          <w:lang w:val="es-MX"/>
        </w:rPr>
        <w:t>4</w:t>
      </w:r>
      <w:r w:rsidRPr="0013260B">
        <w:rPr>
          <w:rFonts w:ascii="Arial" w:hAnsi="Arial" w:cs="Arial"/>
          <w:b/>
          <w:lang w:val="es-MX"/>
        </w:rPr>
        <w:t>.</w:t>
      </w:r>
    </w:p>
    <w:sectPr w:rsidR="001B7265" w:rsidRPr="0013260B" w:rsidSect="00430FB3">
      <w:headerReference w:type="default" r:id="rId8"/>
      <w:footerReference w:type="default" r:id="rId9"/>
      <w:pgSz w:w="12240" w:h="15840" w:code="1"/>
      <w:pgMar w:top="1440" w:right="1080" w:bottom="1440" w:left="10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BE7" w:rsidRDefault="00E81BE7" w:rsidP="00995DD9">
      <w:r>
        <w:separator/>
      </w:r>
    </w:p>
  </w:endnote>
  <w:endnote w:type="continuationSeparator" w:id="0">
    <w:p w:rsidR="00E81BE7" w:rsidRDefault="00E81BE7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5FF" w:rsidRPr="002D4B90" w:rsidRDefault="007B75FF" w:rsidP="007B75FF">
    <w:pPr>
      <w:pStyle w:val="Prrafodelista"/>
      <w:jc w:val="right"/>
      <w:rPr>
        <w:rFonts w:ascii="Arial" w:hAnsi="Arial" w:cs="Arial"/>
        <w:b/>
        <w:sz w:val="18"/>
        <w:szCs w:val="18"/>
      </w:rPr>
    </w:pPr>
    <w:r w:rsidRPr="002D4B90">
      <w:rPr>
        <w:rFonts w:ascii="Arial" w:hAnsi="Arial" w:cs="Arial"/>
        <w:b/>
        <w:sz w:val="18"/>
        <w:szCs w:val="18"/>
      </w:rPr>
      <w:t xml:space="preserve">Página </w:t>
    </w:r>
    <w:r>
      <w:rPr>
        <w:rFonts w:ascii="Arial" w:hAnsi="Arial" w:cs="Arial"/>
        <w:b/>
        <w:sz w:val="18"/>
        <w:szCs w:val="18"/>
      </w:rPr>
      <w:t>01</w:t>
    </w:r>
    <w:r w:rsidRPr="002D4B90">
      <w:rPr>
        <w:rFonts w:ascii="Arial" w:hAnsi="Arial" w:cs="Arial"/>
        <w:b/>
        <w:sz w:val="18"/>
        <w:szCs w:val="18"/>
      </w:rPr>
      <w:t xml:space="preserve"> de </w:t>
    </w:r>
    <w:r>
      <w:rPr>
        <w:rFonts w:ascii="Arial" w:hAnsi="Arial" w:cs="Arial"/>
        <w:b/>
        <w:sz w:val="18"/>
        <w:szCs w:val="18"/>
      </w:rPr>
      <w:t>01</w:t>
    </w:r>
  </w:p>
  <w:p w:rsidR="007B75FF" w:rsidRPr="002D4B90" w:rsidRDefault="007B75FF" w:rsidP="007B75FF">
    <w:pPr>
      <w:pStyle w:val="Prrafodelist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DEPARTAMENTO DE PRESUPUESTO</w:t>
    </w:r>
  </w:p>
  <w:p w:rsidR="007B75FF" w:rsidRPr="0068783A" w:rsidRDefault="009E55FE" w:rsidP="0068783A">
    <w:pPr>
      <w:pStyle w:val="Prrafodelist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BE7" w:rsidRDefault="00E81BE7" w:rsidP="00995DD9">
      <w:r>
        <w:separator/>
      </w:r>
    </w:p>
  </w:footnote>
  <w:footnote w:type="continuationSeparator" w:id="0">
    <w:p w:rsidR="00E81BE7" w:rsidRDefault="00E81BE7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869" w:rsidRDefault="00B67158" w:rsidP="00071869">
    <w:pPr>
      <w:pStyle w:val="Encabezado"/>
      <w:tabs>
        <w:tab w:val="clear" w:pos="4419"/>
        <w:tab w:val="left" w:pos="4335"/>
      </w:tabs>
    </w:pPr>
    <w:r>
      <w:rPr>
        <w:noProof/>
        <w:lang w:eastAsia="es-GT"/>
      </w:rPr>
      <w:drawing>
        <wp:anchor distT="0" distB="0" distL="114300" distR="114300" simplePos="0" relativeHeight="251661312" behindDoc="1" locked="0" layoutInCell="1" allowOverlap="1" wp14:anchorId="57A57E89" wp14:editId="02F44343">
          <wp:simplePos x="0" y="0"/>
          <wp:positionH relativeFrom="margin">
            <wp:align>right</wp:align>
          </wp:positionH>
          <wp:positionV relativeFrom="paragraph">
            <wp:posOffset>-56515</wp:posOffset>
          </wp:positionV>
          <wp:extent cx="1581150" cy="1019175"/>
          <wp:effectExtent l="0" t="0" r="0" b="9525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791DE15D" wp14:editId="0A5BAEA4">
          <wp:simplePos x="0" y="0"/>
          <wp:positionH relativeFrom="margin">
            <wp:posOffset>57150</wp:posOffset>
          </wp:positionH>
          <wp:positionV relativeFrom="paragraph">
            <wp:posOffset>85090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1869">
      <w:tab/>
    </w:r>
  </w:p>
  <w:p w:rsidR="00F87D11" w:rsidRDefault="00F87D11" w:rsidP="004D1A44">
    <w:pPr>
      <w:pStyle w:val="Encabezado"/>
      <w:rPr>
        <w:noProof/>
        <w:lang w:eastAsia="es-GT"/>
      </w:rPr>
    </w:pPr>
  </w:p>
  <w:p w:rsidR="00F87D11" w:rsidRDefault="00F87D11" w:rsidP="004D1A44">
    <w:pPr>
      <w:pStyle w:val="Encabezado"/>
      <w:rPr>
        <w:noProof/>
        <w:lang w:eastAsia="es-GT"/>
      </w:rPr>
    </w:pPr>
  </w:p>
  <w:p w:rsidR="004D1A44" w:rsidRDefault="004D1A44" w:rsidP="004D1A44">
    <w:pPr>
      <w:pStyle w:val="Encabezado"/>
    </w:pPr>
  </w:p>
  <w:p w:rsidR="009936C0" w:rsidRDefault="009936C0" w:rsidP="004D1A44">
    <w:pPr>
      <w:pStyle w:val="Encabezado"/>
    </w:pPr>
  </w:p>
  <w:p w:rsidR="00B67158" w:rsidRPr="004D1A44" w:rsidRDefault="00B67158" w:rsidP="004D1A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63739"/>
    <w:rsid w:val="0006683D"/>
    <w:rsid w:val="00071869"/>
    <w:rsid w:val="00093BB8"/>
    <w:rsid w:val="000A422D"/>
    <w:rsid w:val="000A4A51"/>
    <w:rsid w:val="000B40F0"/>
    <w:rsid w:val="000B569E"/>
    <w:rsid w:val="000E2C00"/>
    <w:rsid w:val="001011AD"/>
    <w:rsid w:val="00115B2A"/>
    <w:rsid w:val="0013260B"/>
    <w:rsid w:val="00132964"/>
    <w:rsid w:val="00133CA0"/>
    <w:rsid w:val="00134EC9"/>
    <w:rsid w:val="00135258"/>
    <w:rsid w:val="00140E65"/>
    <w:rsid w:val="00143FB1"/>
    <w:rsid w:val="001529C6"/>
    <w:rsid w:val="001658A2"/>
    <w:rsid w:val="00180471"/>
    <w:rsid w:val="001909FC"/>
    <w:rsid w:val="001911C3"/>
    <w:rsid w:val="00191582"/>
    <w:rsid w:val="001A1916"/>
    <w:rsid w:val="001A530A"/>
    <w:rsid w:val="001B0F79"/>
    <w:rsid w:val="001B7265"/>
    <w:rsid w:val="001C0F85"/>
    <w:rsid w:val="001C39A9"/>
    <w:rsid w:val="001D24A4"/>
    <w:rsid w:val="001D6F6D"/>
    <w:rsid w:val="001D7E99"/>
    <w:rsid w:val="001E65B2"/>
    <w:rsid w:val="001F10C9"/>
    <w:rsid w:val="001F5DCD"/>
    <w:rsid w:val="00200DB4"/>
    <w:rsid w:val="002543D2"/>
    <w:rsid w:val="00255BBD"/>
    <w:rsid w:val="00267D5F"/>
    <w:rsid w:val="00290866"/>
    <w:rsid w:val="00294903"/>
    <w:rsid w:val="002A2487"/>
    <w:rsid w:val="002E1790"/>
    <w:rsid w:val="00322816"/>
    <w:rsid w:val="00337207"/>
    <w:rsid w:val="003524BD"/>
    <w:rsid w:val="003552EE"/>
    <w:rsid w:val="00356B05"/>
    <w:rsid w:val="003A29E2"/>
    <w:rsid w:val="003A3F08"/>
    <w:rsid w:val="003A58F1"/>
    <w:rsid w:val="003A6E88"/>
    <w:rsid w:val="003B50C7"/>
    <w:rsid w:val="003C398D"/>
    <w:rsid w:val="003D10BD"/>
    <w:rsid w:val="003D66AE"/>
    <w:rsid w:val="00402589"/>
    <w:rsid w:val="00403E7F"/>
    <w:rsid w:val="00405871"/>
    <w:rsid w:val="004223B3"/>
    <w:rsid w:val="00424BC6"/>
    <w:rsid w:val="00427673"/>
    <w:rsid w:val="00430FB3"/>
    <w:rsid w:val="00433499"/>
    <w:rsid w:val="00434FE8"/>
    <w:rsid w:val="004504F8"/>
    <w:rsid w:val="00450D59"/>
    <w:rsid w:val="0047141E"/>
    <w:rsid w:val="004750DF"/>
    <w:rsid w:val="00483132"/>
    <w:rsid w:val="00490B58"/>
    <w:rsid w:val="0049736F"/>
    <w:rsid w:val="004A619D"/>
    <w:rsid w:val="004B09CB"/>
    <w:rsid w:val="004B4693"/>
    <w:rsid w:val="004D1A3F"/>
    <w:rsid w:val="004D1A44"/>
    <w:rsid w:val="004D3F82"/>
    <w:rsid w:val="004F74B7"/>
    <w:rsid w:val="005158E1"/>
    <w:rsid w:val="0052167D"/>
    <w:rsid w:val="00522515"/>
    <w:rsid w:val="00540924"/>
    <w:rsid w:val="005531A4"/>
    <w:rsid w:val="0055650A"/>
    <w:rsid w:val="0057799F"/>
    <w:rsid w:val="005804A6"/>
    <w:rsid w:val="005807BD"/>
    <w:rsid w:val="005935AA"/>
    <w:rsid w:val="005B22A5"/>
    <w:rsid w:val="005E477C"/>
    <w:rsid w:val="005E54CE"/>
    <w:rsid w:val="005F3597"/>
    <w:rsid w:val="00604EE2"/>
    <w:rsid w:val="006150FC"/>
    <w:rsid w:val="00615D0C"/>
    <w:rsid w:val="00632215"/>
    <w:rsid w:val="006324E5"/>
    <w:rsid w:val="00646D5E"/>
    <w:rsid w:val="00647226"/>
    <w:rsid w:val="006519E7"/>
    <w:rsid w:val="00674A09"/>
    <w:rsid w:val="00677211"/>
    <w:rsid w:val="00681184"/>
    <w:rsid w:val="0068783A"/>
    <w:rsid w:val="00687BEA"/>
    <w:rsid w:val="006A4326"/>
    <w:rsid w:val="006A5EEF"/>
    <w:rsid w:val="006A7FF2"/>
    <w:rsid w:val="006C26C0"/>
    <w:rsid w:val="006C3A74"/>
    <w:rsid w:val="006E53BA"/>
    <w:rsid w:val="006E5465"/>
    <w:rsid w:val="006F1BF4"/>
    <w:rsid w:val="006F1D9D"/>
    <w:rsid w:val="006F7803"/>
    <w:rsid w:val="006F7BDA"/>
    <w:rsid w:val="0070338B"/>
    <w:rsid w:val="00706246"/>
    <w:rsid w:val="00722226"/>
    <w:rsid w:val="00737762"/>
    <w:rsid w:val="00742545"/>
    <w:rsid w:val="00743DCE"/>
    <w:rsid w:val="007719AC"/>
    <w:rsid w:val="007825E7"/>
    <w:rsid w:val="007945F2"/>
    <w:rsid w:val="007B690B"/>
    <w:rsid w:val="007B75FF"/>
    <w:rsid w:val="007C625B"/>
    <w:rsid w:val="007D46C4"/>
    <w:rsid w:val="007E20A9"/>
    <w:rsid w:val="007E3A61"/>
    <w:rsid w:val="0080550A"/>
    <w:rsid w:val="00812A90"/>
    <w:rsid w:val="00834E16"/>
    <w:rsid w:val="00837E49"/>
    <w:rsid w:val="00840893"/>
    <w:rsid w:val="00841458"/>
    <w:rsid w:val="00842CAC"/>
    <w:rsid w:val="00847ABE"/>
    <w:rsid w:val="00860358"/>
    <w:rsid w:val="008625B5"/>
    <w:rsid w:val="00864EA2"/>
    <w:rsid w:val="00866AB7"/>
    <w:rsid w:val="00881946"/>
    <w:rsid w:val="008847EA"/>
    <w:rsid w:val="008878A2"/>
    <w:rsid w:val="008901D2"/>
    <w:rsid w:val="008953E8"/>
    <w:rsid w:val="008A5018"/>
    <w:rsid w:val="008C1667"/>
    <w:rsid w:val="008D5657"/>
    <w:rsid w:val="008D56B5"/>
    <w:rsid w:val="008D7966"/>
    <w:rsid w:val="00905EBF"/>
    <w:rsid w:val="00922F58"/>
    <w:rsid w:val="0092678C"/>
    <w:rsid w:val="0093761F"/>
    <w:rsid w:val="009444B3"/>
    <w:rsid w:val="00947519"/>
    <w:rsid w:val="0097453B"/>
    <w:rsid w:val="009859AA"/>
    <w:rsid w:val="009936C0"/>
    <w:rsid w:val="00995DD9"/>
    <w:rsid w:val="009A556A"/>
    <w:rsid w:val="009B28B3"/>
    <w:rsid w:val="009B5AFA"/>
    <w:rsid w:val="009B74BD"/>
    <w:rsid w:val="009C75D6"/>
    <w:rsid w:val="009D1A38"/>
    <w:rsid w:val="009E3DDA"/>
    <w:rsid w:val="009E55FE"/>
    <w:rsid w:val="009E7446"/>
    <w:rsid w:val="009F2773"/>
    <w:rsid w:val="009F49E0"/>
    <w:rsid w:val="00A043F9"/>
    <w:rsid w:val="00A14B39"/>
    <w:rsid w:val="00A463F0"/>
    <w:rsid w:val="00A65AC0"/>
    <w:rsid w:val="00AA3A2F"/>
    <w:rsid w:val="00AB3D3C"/>
    <w:rsid w:val="00AC3751"/>
    <w:rsid w:val="00AC63E1"/>
    <w:rsid w:val="00AD0BC0"/>
    <w:rsid w:val="00AF01D4"/>
    <w:rsid w:val="00AF3596"/>
    <w:rsid w:val="00AF5BDD"/>
    <w:rsid w:val="00AF6A20"/>
    <w:rsid w:val="00B229A4"/>
    <w:rsid w:val="00B2522B"/>
    <w:rsid w:val="00B40576"/>
    <w:rsid w:val="00B528B6"/>
    <w:rsid w:val="00B66C29"/>
    <w:rsid w:val="00B67158"/>
    <w:rsid w:val="00B82748"/>
    <w:rsid w:val="00B87EFE"/>
    <w:rsid w:val="00BB1674"/>
    <w:rsid w:val="00BB3195"/>
    <w:rsid w:val="00BC054F"/>
    <w:rsid w:val="00BC2AC0"/>
    <w:rsid w:val="00BD4380"/>
    <w:rsid w:val="00BF4AB9"/>
    <w:rsid w:val="00C112A7"/>
    <w:rsid w:val="00C16226"/>
    <w:rsid w:val="00C25216"/>
    <w:rsid w:val="00C301E9"/>
    <w:rsid w:val="00C4723F"/>
    <w:rsid w:val="00C50D0B"/>
    <w:rsid w:val="00C5116F"/>
    <w:rsid w:val="00C80694"/>
    <w:rsid w:val="00C81B72"/>
    <w:rsid w:val="00C92831"/>
    <w:rsid w:val="00C9638B"/>
    <w:rsid w:val="00C96B67"/>
    <w:rsid w:val="00CA1F09"/>
    <w:rsid w:val="00CA6F82"/>
    <w:rsid w:val="00CA71AA"/>
    <w:rsid w:val="00CB0AB5"/>
    <w:rsid w:val="00CB0D0D"/>
    <w:rsid w:val="00CB7B19"/>
    <w:rsid w:val="00CC6CB8"/>
    <w:rsid w:val="00CD0AEE"/>
    <w:rsid w:val="00CE29AD"/>
    <w:rsid w:val="00CE4D14"/>
    <w:rsid w:val="00CF5D3C"/>
    <w:rsid w:val="00D12C53"/>
    <w:rsid w:val="00D13686"/>
    <w:rsid w:val="00D257F6"/>
    <w:rsid w:val="00D37595"/>
    <w:rsid w:val="00D408A5"/>
    <w:rsid w:val="00D46D9E"/>
    <w:rsid w:val="00D55A1B"/>
    <w:rsid w:val="00D61AD7"/>
    <w:rsid w:val="00D80BF4"/>
    <w:rsid w:val="00D83FD7"/>
    <w:rsid w:val="00D92461"/>
    <w:rsid w:val="00D945F4"/>
    <w:rsid w:val="00DC5D2B"/>
    <w:rsid w:val="00DE2B5E"/>
    <w:rsid w:val="00DF1100"/>
    <w:rsid w:val="00DF3ABF"/>
    <w:rsid w:val="00DF6202"/>
    <w:rsid w:val="00E11AA1"/>
    <w:rsid w:val="00E122A3"/>
    <w:rsid w:val="00E13B8B"/>
    <w:rsid w:val="00E24337"/>
    <w:rsid w:val="00E247DF"/>
    <w:rsid w:val="00E26C69"/>
    <w:rsid w:val="00E32596"/>
    <w:rsid w:val="00E37406"/>
    <w:rsid w:val="00E432A1"/>
    <w:rsid w:val="00E46ACD"/>
    <w:rsid w:val="00E56897"/>
    <w:rsid w:val="00E5741E"/>
    <w:rsid w:val="00E611CC"/>
    <w:rsid w:val="00E67748"/>
    <w:rsid w:val="00E81BE7"/>
    <w:rsid w:val="00E94ECB"/>
    <w:rsid w:val="00EC358B"/>
    <w:rsid w:val="00EE63F2"/>
    <w:rsid w:val="00F25D6C"/>
    <w:rsid w:val="00F3118B"/>
    <w:rsid w:val="00F312C6"/>
    <w:rsid w:val="00F42C34"/>
    <w:rsid w:val="00F518AD"/>
    <w:rsid w:val="00F519EB"/>
    <w:rsid w:val="00F54C64"/>
    <w:rsid w:val="00F8066A"/>
    <w:rsid w:val="00F82BDD"/>
    <w:rsid w:val="00F87D11"/>
    <w:rsid w:val="00FA0F0B"/>
    <w:rsid w:val="00FA4D40"/>
    <w:rsid w:val="00FA5D2D"/>
    <w:rsid w:val="00FB099C"/>
    <w:rsid w:val="00FB56B5"/>
    <w:rsid w:val="00FD5AF5"/>
    <w:rsid w:val="00FE5482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1AA71229"/>
  <w15:docId w15:val="{32EBBABF-14C4-4D98-A289-063505D7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C3DE3-A666-4FB0-B845-5E4D8E275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Ingrid E. Gonzalez</cp:lastModifiedBy>
  <cp:revision>19</cp:revision>
  <cp:lastPrinted>2022-04-04T14:40:00Z</cp:lastPrinted>
  <dcterms:created xsi:type="dcterms:W3CDTF">2022-04-04T14:41:00Z</dcterms:created>
  <dcterms:modified xsi:type="dcterms:W3CDTF">2024-04-01T21:33:00Z</dcterms:modified>
</cp:coreProperties>
</file>