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14074" w14:textId="77777777" w:rsidR="00D91AC3" w:rsidRDefault="00D91AC3">
      <w:pPr>
        <w:jc w:val="center"/>
      </w:pPr>
    </w:p>
    <w:p w14:paraId="1C525BFD" w14:textId="77777777" w:rsidR="00D91AC3" w:rsidRDefault="00D91AC3">
      <w:pPr>
        <w:jc w:val="center"/>
      </w:pPr>
    </w:p>
    <w:p w14:paraId="1E9FB515" w14:textId="77777777" w:rsidR="00D91AC3" w:rsidRDefault="00D91AC3">
      <w:pPr>
        <w:jc w:val="center"/>
      </w:pPr>
    </w:p>
    <w:p w14:paraId="6FF2ABA3" w14:textId="20B065D7" w:rsidR="00D91AC3" w:rsidRPr="00AC5D45" w:rsidRDefault="001C0265">
      <w:pPr>
        <w:jc w:val="center"/>
      </w:pPr>
      <w:r w:rsidRPr="00AC5D45">
        <w:rPr>
          <w:rFonts w:ascii="Arial" w:hAnsi="Arial" w:cs="Arial"/>
          <w:noProof/>
          <w:sz w:val="24"/>
          <w:szCs w:val="24"/>
        </w:rPr>
        <mc:AlternateContent>
          <mc:Choice Requires="wpg">
            <w:drawing>
              <wp:anchor distT="0" distB="0" distL="114300" distR="114300" simplePos="0" relativeHeight="251660800" behindDoc="1" locked="0" layoutInCell="1" allowOverlap="1" wp14:anchorId="2A3FA87F" wp14:editId="32B8C12E">
                <wp:simplePos x="0" y="0"/>
                <wp:positionH relativeFrom="page">
                  <wp:posOffset>463550</wp:posOffset>
                </wp:positionH>
                <wp:positionV relativeFrom="page">
                  <wp:posOffset>403860</wp:posOffset>
                </wp:positionV>
                <wp:extent cx="2194560" cy="9125712"/>
                <wp:effectExtent l="0" t="0" r="6985" b="7620"/>
                <wp:wrapNone/>
                <wp:docPr id="8" name="Grupo 3"/>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9" name="Rectángulo 6"/>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Pentágono 7"/>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650599894"/>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74AFF56D" w14:textId="77777777" w:rsidR="00273F9B" w:rsidRDefault="00273F9B" w:rsidP="001C0265">
                                  <w:pPr>
                                    <w:pStyle w:val="Sinespaciado"/>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1" name="Grupo 8"/>
                        <wpg:cNvGrpSpPr/>
                        <wpg:grpSpPr>
                          <a:xfrm>
                            <a:off x="76200" y="4210050"/>
                            <a:ext cx="2057400" cy="4910328"/>
                            <a:chOff x="80645" y="4211812"/>
                            <a:chExt cx="1306273" cy="3121026"/>
                          </a:xfrm>
                        </wpg:grpSpPr>
                        <wpg:grpSp>
                          <wpg:cNvPr id="12" name="Grupo 9"/>
                          <wpg:cNvGrpSpPr>
                            <a:grpSpLocks noChangeAspect="1"/>
                          </wpg:cNvGrpSpPr>
                          <wpg:grpSpPr>
                            <a:xfrm>
                              <a:off x="141062" y="4211812"/>
                              <a:ext cx="1047750" cy="3121026"/>
                              <a:chOff x="141062" y="4211812"/>
                              <a:chExt cx="1047750" cy="3121026"/>
                            </a:xfrm>
                          </wpg:grpSpPr>
                          <wps:wsp>
                            <wps:cNvPr id="13" name="Forma libre 1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a libre 1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orma libre 1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1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1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5" name="Grupo 22"/>
                          <wpg:cNvGrpSpPr>
                            <a:grpSpLocks noChangeAspect="1"/>
                          </wpg:cNvGrpSpPr>
                          <wpg:grpSpPr>
                            <a:xfrm>
                              <a:off x="80645" y="4826972"/>
                              <a:ext cx="1306273" cy="2505863"/>
                              <a:chOff x="80645" y="4649964"/>
                              <a:chExt cx="874712" cy="1677988"/>
                            </a:xfrm>
                          </wpg:grpSpPr>
                          <wps:wsp>
                            <wps:cNvPr id="26" name="Forma libre 23"/>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4"/>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a libre 3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a libre 31"/>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2"/>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3"/>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a libre 34"/>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orma libre 35"/>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4" name="Forma libre 36"/>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 name="Forma libre 37"/>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orma libre 38"/>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A3FA87F" id="Grupo 3" o:spid="_x0000_s1026" style="position:absolute;left:0;text-align:left;margin-left:36.5pt;margin-top:31.8pt;width:172.8pt;height:718.55pt;z-index:-251655680;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">
                <v:rect id="Rectángulo 6"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7"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" adj="18883" fillcolor="#4f81bd [3204]" stroked="f" strokeweight="2pt">
                  <v:textbox inset=",0,14.4pt,0">
                    <w:txbxContent>
                      <w:sdt>
                        <w:sdtPr>
                          <w:rPr>
                            <w:color w:val="FFFFFF" w:themeColor="background1"/>
                            <w:sz w:val="28"/>
                            <w:szCs w:val="28"/>
                          </w:rPr>
                          <w:alias w:val="Fecha"/>
                          <w:tag w:val=""/>
                          <w:id w:val="-650599894"/>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74AFF56D" w14:textId="77777777" w:rsidR="00273F9B" w:rsidRDefault="00273F9B" w:rsidP="001C0265">
                            <w:pPr>
                              <w:pStyle w:val="Sinespaciado"/>
                              <w:jc w:val="right"/>
                              <w:rPr>
                                <w:color w:val="FFFFFF" w:themeColor="background1"/>
                                <w:sz w:val="28"/>
                                <w:szCs w:val="28"/>
                              </w:rPr>
                            </w:pPr>
                            <w:r>
                              <w:rPr>
                                <w:color w:val="FFFFFF" w:themeColor="background1"/>
                                <w:sz w:val="28"/>
                                <w:szCs w:val="28"/>
                              </w:rPr>
                              <w:t xml:space="preserve">     </w:t>
                            </w:r>
                          </w:p>
                        </w:sdtContent>
                      </w:sdt>
                    </w:txbxContent>
                  </v:textbox>
                </v:shape>
                <v:group id="Grupo 8"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upo 9"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shape id="Forma libre 1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orma libre 1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orma libre 1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1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1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1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" path="m,l33,69r-9,l12,35,,xe" fillcolor="#1f497d [3215]" strokecolor="#1f497d [3215]" strokeweight="0">
                      <v:path arrowok="t" o:connecttype="custom" o:connectlocs="0,0;52388,109538;38100,109538;19050,55563;0,0" o:connectangles="0,0,0,0,0"/>
                    </v:shape>
                    <v:shape id="Forma libre 1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" path="m,l9,37r,3l15,93,5,49,,xe" fillcolor="#1f497d [3215]" strokecolor="#1f497d [3215]" strokeweight="0">
                      <v:path arrowok="t" o:connecttype="custom" o:connectlocs="0,0;14288,58738;14288,63500;23813,147638;7938,77788;0,0" o:connectangles="0,0,0,0,0,0"/>
                    </v:shape>
                    <v:shape id="Forma libre 1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1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orma libre 1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" path="m,l31,65r-8,l,xe" fillcolor="#1f497d [3215]" strokecolor="#1f497d [3215]" strokeweight="0">
                      <v:path arrowok="t" o:connecttype="custom" o:connectlocs="0,0;49213,103188;36513,103188;0,0" o:connectangles="0,0,0,0"/>
                    </v:shape>
                    <v:shape id="Forma libre 2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" path="m,l6,17,7,42,6,39,,23,,xe" fillcolor="#1f497d [3215]" strokecolor="#1f497d [3215]" strokeweight="0">
                      <v:path arrowok="t" o:connecttype="custom" o:connectlocs="0,0;9525,26988;11113,66675;9525,61913;0,36513;0,0" o:connectangles="0,0,0,0,0,0"/>
                    </v:shape>
                    <v:shape id="Forma libre 2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Grupo 22"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o:lock v:ext="edit" aspectratio="t"/>
                    <v:shape id="Forma libre 23"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orma libre 24"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orma libre 3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" path="m,l16,72r4,49l18,112,,31,,xe" fillcolor="#1f497d [3215]" strokecolor="#1f497d [3215]" strokeweight="0">
                      <v:fill opacity="13107f"/>
                      <v:stroke opacity="13107f"/>
                      <v:path arrowok="t" o:connecttype="custom" o:connectlocs="0,0;25400,114300;31750,192088;28575,177800;0,49213;0,0" o:connectangles="0,0,0,0,0,0"/>
                    </v:shape>
                    <v:shape id="Forma libre 31"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32"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" path="m,l33,71r-9,l11,36,,xe" fillcolor="#1f497d [3215]" strokecolor="#1f497d [3215]" strokeweight="0">
                      <v:fill opacity="13107f"/>
                      <v:stroke opacity="13107f"/>
                      <v:path arrowok="t" o:connecttype="custom" o:connectlocs="0,0;52388,112713;38100,112713;17463,57150;0,0" o:connectangles="0,0,0,0,0"/>
                    </v:shape>
                    <v:shape id="Forma libre 33"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" path="m,l8,37r,4l15,95,4,49,,xe" fillcolor="#1f497d [3215]" strokecolor="#1f497d [3215]" strokeweight="0">
                      <v:fill opacity="13107f"/>
                      <v:stroke opacity="13107f"/>
                      <v:path arrowok="t" o:connecttype="custom" o:connectlocs="0,0;12700,58738;12700,65088;23813,150813;6350,77788;0,0" o:connectangles="0,0,0,0,0,0"/>
                    </v:shape>
                    <v:shape id="Forma libre 34"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35"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orma libre 36"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" path="m,l31,66r-7,l,xe" fillcolor="#1f497d [3215]" strokecolor="#1f497d [3215]" strokeweight="0">
                      <v:fill opacity="13107f"/>
                      <v:stroke opacity="13107f"/>
                      <v:path arrowok="t" o:connecttype="custom" o:connectlocs="0,0;49213,104775;38100,104775;0,0" o:connectangles="0,0,0,0"/>
                    </v:shape>
                    <v:shape id="Forma libre 37"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Forma libre 38"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68329995" w14:textId="77777777" w:rsidR="001C0265" w:rsidRPr="00AC5D45" w:rsidRDefault="001C0265" w:rsidP="001C0265">
      <w:pPr>
        <w:pStyle w:val="Sinespaciado"/>
        <w:jc w:val="right"/>
        <w:rPr>
          <w:color w:val="FFFFFF" w:themeColor="background1"/>
          <w:sz w:val="28"/>
          <w:szCs w:val="28"/>
        </w:rPr>
      </w:pPr>
      <w:r w:rsidRPr="00AC5D45">
        <w:tab/>
      </w:r>
      <w:sdt>
        <w:sdtPr>
          <w:rPr>
            <w:color w:val="FFFFFF" w:themeColor="background1"/>
            <w:sz w:val="28"/>
            <w:szCs w:val="28"/>
          </w:rPr>
          <w:alias w:val="Fecha"/>
          <w:tag w:val=""/>
          <w:id w:val="348453133"/>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r w:rsidRPr="00AC5D45">
            <w:rPr>
              <w:color w:val="FFFFFF" w:themeColor="background1"/>
              <w:sz w:val="28"/>
              <w:szCs w:val="28"/>
            </w:rPr>
            <w:t xml:space="preserve">     </w:t>
          </w:r>
        </w:sdtContent>
      </w:sdt>
    </w:p>
    <w:p w14:paraId="4BAF7138" w14:textId="702CE887" w:rsidR="00D91AC3" w:rsidRPr="00AC5D45" w:rsidRDefault="00D91AC3" w:rsidP="001C0265">
      <w:pPr>
        <w:pStyle w:val="Sinespaciado"/>
        <w:rPr>
          <w:color w:val="FFFFFF" w:themeColor="background1"/>
          <w:sz w:val="28"/>
          <w:szCs w:val="28"/>
        </w:rPr>
      </w:pPr>
    </w:p>
    <w:p w14:paraId="2497457D" w14:textId="1D10BBDE" w:rsidR="00D91AC3" w:rsidRPr="00AC5D45" w:rsidRDefault="00D91AC3">
      <w:pPr>
        <w:jc w:val="center"/>
      </w:pPr>
    </w:p>
    <w:p w14:paraId="2604003A" w14:textId="77777777" w:rsidR="00054DFB" w:rsidRPr="00AC5D45" w:rsidRDefault="00054DFB">
      <w:pPr>
        <w:jc w:val="center"/>
      </w:pPr>
    </w:p>
    <w:p w14:paraId="5A51A593" w14:textId="4F893B3A" w:rsidR="00D91AC3" w:rsidRPr="00AC5D45" w:rsidRDefault="00D91AC3">
      <w:pPr>
        <w:jc w:val="center"/>
      </w:pPr>
    </w:p>
    <w:p w14:paraId="5E6C1183" w14:textId="63FBFF01" w:rsidR="00054DFB" w:rsidRPr="00AC5D45" w:rsidRDefault="00054DFB">
      <w:pPr>
        <w:jc w:val="center"/>
      </w:pPr>
    </w:p>
    <w:p w14:paraId="5572C67E" w14:textId="56572B60" w:rsidR="00054DFB" w:rsidRPr="00AC5D45" w:rsidRDefault="00054DFB">
      <w:pPr>
        <w:jc w:val="center"/>
      </w:pPr>
    </w:p>
    <w:p w14:paraId="0949D817" w14:textId="0BD96BA6" w:rsidR="00D91AC3" w:rsidRPr="00AC5D45" w:rsidRDefault="00D91AC3">
      <w:pPr>
        <w:jc w:val="center"/>
      </w:pPr>
    </w:p>
    <w:p w14:paraId="70F39C1B" w14:textId="2F037D92" w:rsidR="00D91AC3" w:rsidRPr="00AC5D45" w:rsidRDefault="009B4343">
      <w:pPr>
        <w:jc w:val="center"/>
      </w:pPr>
      <w:r w:rsidRPr="00AC5D45">
        <w:rPr>
          <w:rFonts w:ascii="Arial" w:hAnsi="Arial" w:cs="Arial"/>
          <w:noProof/>
          <w:sz w:val="24"/>
          <w:szCs w:val="24"/>
        </w:rPr>
        <mc:AlternateContent>
          <mc:Choice Requires="wps">
            <w:drawing>
              <wp:anchor distT="0" distB="0" distL="114300" distR="114300" simplePos="0" relativeHeight="251661824" behindDoc="0" locked="0" layoutInCell="1" allowOverlap="1" wp14:anchorId="5F156A43" wp14:editId="5DF0FAA9">
                <wp:simplePos x="0" y="0"/>
                <wp:positionH relativeFrom="page">
                  <wp:posOffset>1522216</wp:posOffset>
                </wp:positionH>
                <wp:positionV relativeFrom="margin">
                  <wp:posOffset>3709006</wp:posOffset>
                </wp:positionV>
                <wp:extent cx="5367020" cy="1069340"/>
                <wp:effectExtent l="0" t="0" r="5080" b="9525"/>
                <wp:wrapNone/>
                <wp:docPr id="37" name="Cuadro de texto 1"/>
                <wp:cNvGraphicFramePr/>
                <a:graphic xmlns:a="http://schemas.openxmlformats.org/drawingml/2006/main">
                  <a:graphicData uri="http://schemas.microsoft.com/office/word/2010/wordprocessingShape">
                    <wps:wsp>
                      <wps:cNvSpPr txBox="1"/>
                      <wps:spPr>
                        <a:xfrm>
                          <a:off x="0" y="0"/>
                          <a:ext cx="5367020"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68AC4" w14:textId="7024A9CE" w:rsidR="00EF0224" w:rsidRDefault="005D3ACA" w:rsidP="005D3ACA">
                            <w:pPr>
                              <w:pStyle w:val="Sinespaciado"/>
                              <w:jc w:val="center"/>
                              <w:rPr>
                                <w:rFonts w:ascii="Arial" w:hAnsi="Arial" w:cs="Arial"/>
                                <w:b/>
                                <w:sz w:val="80"/>
                                <w:szCs w:val="80"/>
                              </w:rPr>
                            </w:pPr>
                            <w:r>
                              <w:rPr>
                                <w:rFonts w:ascii="Arial" w:hAnsi="Arial" w:cs="Arial"/>
                                <w:b/>
                                <w:sz w:val="80"/>
                                <w:szCs w:val="80"/>
                              </w:rPr>
                              <w:t xml:space="preserve">PRIMER </w:t>
                            </w:r>
                            <w:r w:rsidR="00425BB5" w:rsidRPr="00A925C6">
                              <w:rPr>
                                <w:rFonts w:ascii="Arial" w:hAnsi="Arial" w:cs="Arial"/>
                                <w:b/>
                                <w:sz w:val="80"/>
                                <w:szCs w:val="80"/>
                              </w:rPr>
                              <w:t>INFORME CUATRIMESTRAL</w:t>
                            </w:r>
                          </w:p>
                          <w:p w14:paraId="4993496F" w14:textId="063B412D" w:rsidR="005D3ACA" w:rsidRPr="005D3ACA" w:rsidRDefault="00B348EB" w:rsidP="005D3ACA">
                            <w:pPr>
                              <w:pStyle w:val="Sinespaciado"/>
                              <w:jc w:val="center"/>
                              <w:rPr>
                                <w:rFonts w:ascii="Arial" w:eastAsiaTheme="majorEastAsia" w:hAnsi="Arial" w:cs="Arial"/>
                                <w:b/>
                                <w:color w:val="262626" w:themeColor="text1" w:themeTint="D9"/>
                                <w:sz w:val="80"/>
                                <w:szCs w:val="80"/>
                              </w:rPr>
                            </w:pPr>
                            <w:r>
                              <w:rPr>
                                <w:rFonts w:ascii="Arial" w:hAnsi="Arial" w:cs="Arial"/>
                                <w:b/>
                                <w:sz w:val="80"/>
                                <w:szCs w:val="80"/>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F156A43" id="_x0000_t202" coordsize="21600,21600" o:spt="202" path="m,l,21600r21600,l21600,xe">
                <v:stroke joinstyle="miter"/>
                <v:path gradientshapeok="t" o:connecttype="rect"/>
              </v:shapetype>
              <v:shape id="Cuadro de texto 1" o:spid="_x0000_s1055" type="#_x0000_t202" style="position:absolute;left:0;text-align:left;margin-left:119.85pt;margin-top:292.05pt;width:422.6pt;height:84.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" filled="f" stroked="f" strokeweight=".5pt">
                <v:textbox style="mso-fit-shape-to-text:t" inset="0,0,0,0">
                  <w:txbxContent>
                    <w:p w14:paraId="15768AC4" w14:textId="7024A9CE" w:rsidR="00EF0224" w:rsidRDefault="005D3ACA" w:rsidP="005D3ACA">
                      <w:pPr>
                        <w:pStyle w:val="Sinespaciado"/>
                        <w:jc w:val="center"/>
                        <w:rPr>
                          <w:rFonts w:ascii="Arial" w:hAnsi="Arial" w:cs="Arial"/>
                          <w:b/>
                          <w:sz w:val="80"/>
                          <w:szCs w:val="80"/>
                        </w:rPr>
                      </w:pPr>
                      <w:r>
                        <w:rPr>
                          <w:rFonts w:ascii="Arial" w:hAnsi="Arial" w:cs="Arial"/>
                          <w:b/>
                          <w:sz w:val="80"/>
                          <w:szCs w:val="80"/>
                        </w:rPr>
                        <w:t xml:space="preserve">PRIMER </w:t>
                      </w:r>
                      <w:r w:rsidR="00425BB5" w:rsidRPr="00A925C6">
                        <w:rPr>
                          <w:rFonts w:ascii="Arial" w:hAnsi="Arial" w:cs="Arial"/>
                          <w:b/>
                          <w:sz w:val="80"/>
                          <w:szCs w:val="80"/>
                        </w:rPr>
                        <w:t>INFORME CUATRIMESTRAL</w:t>
                      </w:r>
                    </w:p>
                    <w:p w14:paraId="4993496F" w14:textId="063B412D" w:rsidR="005D3ACA" w:rsidRPr="005D3ACA" w:rsidRDefault="00B348EB" w:rsidP="005D3ACA">
                      <w:pPr>
                        <w:pStyle w:val="Sinespaciado"/>
                        <w:jc w:val="center"/>
                        <w:rPr>
                          <w:rFonts w:ascii="Arial" w:eastAsiaTheme="majorEastAsia" w:hAnsi="Arial" w:cs="Arial"/>
                          <w:b/>
                          <w:color w:val="262626" w:themeColor="text1" w:themeTint="D9"/>
                          <w:sz w:val="80"/>
                          <w:szCs w:val="80"/>
                        </w:rPr>
                      </w:pPr>
                      <w:r>
                        <w:rPr>
                          <w:rFonts w:ascii="Arial" w:hAnsi="Arial" w:cs="Arial"/>
                          <w:b/>
                          <w:sz w:val="80"/>
                          <w:szCs w:val="80"/>
                        </w:rPr>
                        <w:t>2024</w:t>
                      </w:r>
                    </w:p>
                  </w:txbxContent>
                </v:textbox>
                <w10:wrap anchorx="page" anchory="margin"/>
              </v:shape>
            </w:pict>
          </mc:Fallback>
        </mc:AlternateContent>
      </w:r>
    </w:p>
    <w:p w14:paraId="633936B3" w14:textId="44D6A384" w:rsidR="00D91AC3" w:rsidRPr="00AC5D45" w:rsidRDefault="00D91AC3">
      <w:pPr>
        <w:jc w:val="center"/>
      </w:pPr>
    </w:p>
    <w:p w14:paraId="4EABECFF" w14:textId="77777777" w:rsidR="00D91AC3" w:rsidRPr="00AC5D45" w:rsidRDefault="00D91AC3">
      <w:pPr>
        <w:jc w:val="center"/>
      </w:pPr>
    </w:p>
    <w:p w14:paraId="34AFCC8D" w14:textId="77777777" w:rsidR="00D91AC3" w:rsidRPr="00AC5D45" w:rsidRDefault="00D91AC3">
      <w:pPr>
        <w:jc w:val="center"/>
      </w:pPr>
    </w:p>
    <w:p w14:paraId="574715DD" w14:textId="77777777" w:rsidR="00D91AC3" w:rsidRPr="00AC5D45" w:rsidRDefault="00D91AC3">
      <w:pPr>
        <w:jc w:val="center"/>
      </w:pPr>
    </w:p>
    <w:p w14:paraId="5D1E948D" w14:textId="77777777" w:rsidR="00D91AC3" w:rsidRPr="00AC5D45" w:rsidRDefault="00D91AC3">
      <w:pPr>
        <w:jc w:val="center"/>
      </w:pPr>
    </w:p>
    <w:p w14:paraId="7935DA2F" w14:textId="3AEE2B21" w:rsidR="00D91AC3" w:rsidRPr="00AC5D45" w:rsidRDefault="00D91AC3">
      <w:pPr>
        <w:jc w:val="center"/>
      </w:pPr>
    </w:p>
    <w:p w14:paraId="22002BAC" w14:textId="77777777" w:rsidR="00D91AC3" w:rsidRPr="00AC5D45" w:rsidRDefault="00D91AC3">
      <w:pPr>
        <w:jc w:val="center"/>
      </w:pPr>
    </w:p>
    <w:p w14:paraId="7B981CDA" w14:textId="77777777" w:rsidR="00D91AC3" w:rsidRPr="00AC5D45" w:rsidRDefault="00D91AC3">
      <w:pPr>
        <w:jc w:val="center"/>
      </w:pPr>
    </w:p>
    <w:p w14:paraId="1597E051" w14:textId="77777777" w:rsidR="00D91AC3" w:rsidRPr="00AC5D45" w:rsidRDefault="00D91AC3">
      <w:pPr>
        <w:jc w:val="center"/>
      </w:pPr>
    </w:p>
    <w:p w14:paraId="7E85467C" w14:textId="77777777" w:rsidR="00D91AC3" w:rsidRPr="00AC5D45" w:rsidRDefault="00D91AC3">
      <w:pPr>
        <w:jc w:val="center"/>
      </w:pPr>
    </w:p>
    <w:p w14:paraId="59EDF2B0" w14:textId="44507639" w:rsidR="00D91AC3" w:rsidRPr="00AC5D45" w:rsidRDefault="00D91AC3">
      <w:pPr>
        <w:jc w:val="center"/>
      </w:pPr>
    </w:p>
    <w:p w14:paraId="5DD44E4F" w14:textId="34CD123A" w:rsidR="00A925C6" w:rsidRPr="00AC5D45" w:rsidRDefault="00A925C6">
      <w:pPr>
        <w:jc w:val="center"/>
      </w:pPr>
    </w:p>
    <w:p w14:paraId="3A4119A1" w14:textId="6E81182B" w:rsidR="00A925C6" w:rsidRPr="00AC5D45" w:rsidRDefault="00A925C6">
      <w:pPr>
        <w:jc w:val="center"/>
      </w:pPr>
    </w:p>
    <w:p w14:paraId="69890BED" w14:textId="499B68ED" w:rsidR="00A925C6" w:rsidRPr="00AC5D45" w:rsidRDefault="00A925C6">
      <w:pPr>
        <w:jc w:val="center"/>
      </w:pPr>
    </w:p>
    <w:p w14:paraId="6A15202A" w14:textId="477FE3D1" w:rsidR="00A925C6" w:rsidRPr="00AC5D45" w:rsidRDefault="00A925C6">
      <w:pPr>
        <w:jc w:val="center"/>
      </w:pPr>
    </w:p>
    <w:p w14:paraId="1053ACBC" w14:textId="751659AC" w:rsidR="00A925C6" w:rsidRPr="00AC5D45" w:rsidRDefault="00A925C6">
      <w:pPr>
        <w:jc w:val="center"/>
      </w:pPr>
    </w:p>
    <w:p w14:paraId="757B1038" w14:textId="0D2A348D" w:rsidR="00A925C6" w:rsidRPr="00AC5D45" w:rsidRDefault="00A925C6">
      <w:pPr>
        <w:jc w:val="center"/>
      </w:pPr>
    </w:p>
    <w:p w14:paraId="04AD0224" w14:textId="6D8788B8" w:rsidR="000C0838" w:rsidRPr="00B37792" w:rsidRDefault="004A788F" w:rsidP="001547F4">
      <w:pPr>
        <w:spacing w:line="360" w:lineRule="auto"/>
        <w:jc w:val="both"/>
        <w:rPr>
          <w:rFonts w:ascii="Arial" w:hAnsi="Arial" w:cs="Arial"/>
          <w:b/>
          <w:sz w:val="24"/>
          <w:szCs w:val="24"/>
        </w:rPr>
      </w:pPr>
      <w:r w:rsidRPr="00B37792">
        <w:rPr>
          <w:rFonts w:ascii="Arial" w:hAnsi="Arial" w:cs="Arial"/>
          <w:b/>
          <w:sz w:val="24"/>
          <w:szCs w:val="24"/>
        </w:rPr>
        <w:lastRenderedPageBreak/>
        <w:t>P</w:t>
      </w:r>
      <w:r w:rsidR="00F343DC" w:rsidRPr="00B37792">
        <w:rPr>
          <w:rFonts w:ascii="Arial" w:hAnsi="Arial" w:cs="Arial"/>
          <w:b/>
          <w:sz w:val="24"/>
          <w:szCs w:val="24"/>
        </w:rPr>
        <w:t>RESENTACIÓN</w:t>
      </w:r>
    </w:p>
    <w:p w14:paraId="25D0011A" w14:textId="3A49B5B2" w:rsidR="00B60380" w:rsidRPr="00B37792" w:rsidRDefault="00B60380" w:rsidP="001547F4">
      <w:pPr>
        <w:spacing w:after="0" w:line="360" w:lineRule="auto"/>
        <w:jc w:val="both"/>
        <w:rPr>
          <w:rFonts w:ascii="Arial" w:hAnsi="Arial" w:cs="Arial"/>
          <w:sz w:val="24"/>
          <w:szCs w:val="24"/>
        </w:rPr>
      </w:pPr>
      <w:r w:rsidRPr="00B37792">
        <w:rPr>
          <w:rFonts w:ascii="Arial" w:hAnsi="Arial" w:cs="Arial"/>
          <w:sz w:val="24"/>
          <w:szCs w:val="24"/>
        </w:rPr>
        <w:t>La Secretaría de Asuntos Administrativos y de Seguridad de la Presidencia de la Rep</w:t>
      </w:r>
      <w:r w:rsidR="006926DE">
        <w:rPr>
          <w:rFonts w:ascii="Arial" w:hAnsi="Arial" w:cs="Arial"/>
          <w:sz w:val="24"/>
          <w:szCs w:val="24"/>
        </w:rPr>
        <w:t xml:space="preserve">ública </w:t>
      </w:r>
      <w:r w:rsidR="00C62279">
        <w:rPr>
          <w:rFonts w:ascii="Arial" w:hAnsi="Arial" w:cs="Arial"/>
          <w:sz w:val="24"/>
          <w:szCs w:val="24"/>
        </w:rPr>
        <w:t>-</w:t>
      </w:r>
      <w:r w:rsidR="006926DE">
        <w:rPr>
          <w:rFonts w:ascii="Arial" w:hAnsi="Arial" w:cs="Arial"/>
          <w:sz w:val="24"/>
          <w:szCs w:val="24"/>
        </w:rPr>
        <w:t>SAAS</w:t>
      </w:r>
      <w:r w:rsidR="00C62279">
        <w:rPr>
          <w:rFonts w:ascii="Arial" w:hAnsi="Arial" w:cs="Arial"/>
          <w:sz w:val="24"/>
          <w:szCs w:val="24"/>
        </w:rPr>
        <w:t>-</w:t>
      </w:r>
      <w:r w:rsidR="006926DE">
        <w:rPr>
          <w:rFonts w:ascii="Arial" w:hAnsi="Arial" w:cs="Arial"/>
          <w:sz w:val="24"/>
          <w:szCs w:val="24"/>
        </w:rPr>
        <w:t xml:space="preserve"> tiene por objeto: “…g</w:t>
      </w:r>
      <w:r w:rsidRPr="00B37792">
        <w:rPr>
          <w:rFonts w:ascii="Arial" w:hAnsi="Arial" w:cs="Arial"/>
          <w:sz w:val="24"/>
          <w:szCs w:val="24"/>
        </w:rPr>
        <w:t>arantizar permanentemente la seguridad, integridad física y la vida del Presidente y Vicepresidente de la República y la de sus respectivas familias, así como brindarles toda clase de apoyo administrativo y logístico en actividades oficiales y personales dentro del territorio nacional y en el extranjero</w:t>
      </w:r>
      <w:r w:rsidR="001633F7">
        <w:rPr>
          <w:rFonts w:ascii="Arial" w:hAnsi="Arial" w:cs="Arial"/>
          <w:sz w:val="24"/>
          <w:szCs w:val="24"/>
        </w:rPr>
        <w:t>.</w:t>
      </w:r>
      <w:r w:rsidRPr="00B37792">
        <w:rPr>
          <w:rFonts w:ascii="Arial" w:hAnsi="Arial" w:cs="Arial"/>
          <w:sz w:val="24"/>
          <w:szCs w:val="24"/>
        </w:rPr>
        <w:t>”</w:t>
      </w:r>
      <w:r w:rsidR="001633F7">
        <w:rPr>
          <w:rFonts w:ascii="Arial" w:hAnsi="Arial" w:cs="Arial"/>
          <w:sz w:val="24"/>
          <w:szCs w:val="24"/>
        </w:rPr>
        <w:t>,</w:t>
      </w:r>
      <w:r w:rsidRPr="00B37792">
        <w:rPr>
          <w:rFonts w:ascii="Arial" w:hAnsi="Arial" w:cs="Arial"/>
          <w:sz w:val="24"/>
          <w:szCs w:val="24"/>
        </w:rPr>
        <w:t xml:space="preserve"> de conformidad con el artículo 2 del Decreto 50-2003 Ley de la SAAS. </w:t>
      </w:r>
    </w:p>
    <w:p w14:paraId="37C6FE64" w14:textId="77777777" w:rsidR="00B60380" w:rsidRPr="00B37792" w:rsidRDefault="00B60380" w:rsidP="001547F4">
      <w:pPr>
        <w:spacing w:after="0" w:line="360" w:lineRule="auto"/>
        <w:jc w:val="both"/>
        <w:rPr>
          <w:rFonts w:ascii="Arial" w:hAnsi="Arial" w:cs="Arial"/>
          <w:sz w:val="24"/>
          <w:szCs w:val="24"/>
        </w:rPr>
      </w:pPr>
    </w:p>
    <w:p w14:paraId="373D0217" w14:textId="6D7F9FC9" w:rsidR="00A824D6" w:rsidRPr="00B37792" w:rsidRDefault="00692F64" w:rsidP="001547F4">
      <w:pPr>
        <w:spacing w:after="0" w:line="360" w:lineRule="auto"/>
        <w:jc w:val="both"/>
        <w:rPr>
          <w:rFonts w:ascii="Arial" w:hAnsi="Arial" w:cs="Arial"/>
          <w:sz w:val="24"/>
          <w:szCs w:val="24"/>
        </w:rPr>
      </w:pPr>
      <w:r w:rsidRPr="00B37792">
        <w:rPr>
          <w:rFonts w:ascii="Arial" w:hAnsi="Arial" w:cs="Arial"/>
          <w:sz w:val="24"/>
          <w:szCs w:val="24"/>
        </w:rPr>
        <w:t xml:space="preserve">La Secretaría cuenta con un presupuesto que forma parte del </w:t>
      </w:r>
      <w:r w:rsidR="00E03F2C" w:rsidRPr="00B37792">
        <w:rPr>
          <w:rFonts w:ascii="Arial" w:hAnsi="Arial" w:cs="Arial"/>
          <w:sz w:val="24"/>
          <w:szCs w:val="24"/>
        </w:rPr>
        <w:t>Presupuesto General de Ingresos y Egresos del Estado</w:t>
      </w:r>
      <w:r w:rsidR="00443B3F" w:rsidRPr="00B37792">
        <w:rPr>
          <w:rFonts w:ascii="Arial" w:hAnsi="Arial" w:cs="Arial"/>
          <w:sz w:val="24"/>
          <w:szCs w:val="24"/>
        </w:rPr>
        <w:t>, el cual le permite cumplir con el objeto anteriormente mencionado</w:t>
      </w:r>
      <w:r w:rsidR="00E03F2C" w:rsidRPr="00B37792">
        <w:rPr>
          <w:rFonts w:ascii="Arial" w:hAnsi="Arial" w:cs="Arial"/>
          <w:sz w:val="24"/>
          <w:szCs w:val="24"/>
        </w:rPr>
        <w:t xml:space="preserve"> a través de</w:t>
      </w:r>
      <w:r w:rsidR="00A824D6" w:rsidRPr="00B37792">
        <w:rPr>
          <w:rFonts w:ascii="Arial" w:hAnsi="Arial" w:cs="Arial"/>
          <w:sz w:val="24"/>
          <w:szCs w:val="24"/>
        </w:rPr>
        <w:t xml:space="preserve"> sus programas y actividades</w:t>
      </w:r>
      <w:r w:rsidR="00E03F2C" w:rsidRPr="00B37792">
        <w:rPr>
          <w:rFonts w:ascii="Arial" w:hAnsi="Arial" w:cs="Arial"/>
          <w:sz w:val="24"/>
          <w:szCs w:val="24"/>
        </w:rPr>
        <w:t xml:space="preserve"> presupuestaria</w:t>
      </w:r>
      <w:r w:rsidR="00A824D6" w:rsidRPr="00B37792">
        <w:rPr>
          <w:rFonts w:ascii="Arial" w:hAnsi="Arial" w:cs="Arial"/>
          <w:sz w:val="24"/>
          <w:szCs w:val="24"/>
        </w:rPr>
        <w:t xml:space="preserve">s que se detallan a continuación: </w:t>
      </w:r>
    </w:p>
    <w:p w14:paraId="3B2FE760" w14:textId="77777777" w:rsidR="00A824D6" w:rsidRPr="00B37792" w:rsidRDefault="00A824D6" w:rsidP="001547F4">
      <w:pPr>
        <w:spacing w:after="0" w:line="360" w:lineRule="auto"/>
        <w:jc w:val="both"/>
        <w:rPr>
          <w:rFonts w:ascii="Arial" w:hAnsi="Arial" w:cs="Arial"/>
          <w:sz w:val="24"/>
          <w:szCs w:val="24"/>
        </w:rPr>
      </w:pPr>
    </w:p>
    <w:p w14:paraId="3DD6246F" w14:textId="00440571" w:rsidR="00725072" w:rsidRPr="00B37792" w:rsidRDefault="00F61920" w:rsidP="00B37792">
      <w:pPr>
        <w:numPr>
          <w:ilvl w:val="0"/>
          <w:numId w:val="18"/>
        </w:numPr>
        <w:spacing w:line="360" w:lineRule="auto"/>
        <w:jc w:val="both"/>
        <w:rPr>
          <w:rFonts w:ascii="Arial" w:hAnsi="Arial" w:cs="Arial"/>
          <w:sz w:val="24"/>
          <w:szCs w:val="24"/>
        </w:rPr>
      </w:pPr>
      <w:r w:rsidRPr="00B37792">
        <w:rPr>
          <w:rFonts w:ascii="Arial" w:hAnsi="Arial" w:cs="Arial"/>
          <w:sz w:val="24"/>
          <w:szCs w:val="24"/>
        </w:rPr>
        <w:t>Programa 11 -</w:t>
      </w:r>
      <w:r w:rsidR="00812492" w:rsidRPr="00B37792">
        <w:rPr>
          <w:rFonts w:ascii="Arial" w:hAnsi="Arial" w:cs="Arial"/>
          <w:sz w:val="24"/>
          <w:szCs w:val="24"/>
        </w:rPr>
        <w:t xml:space="preserve"> </w:t>
      </w:r>
      <w:r w:rsidR="001633F7">
        <w:rPr>
          <w:rFonts w:ascii="Arial" w:hAnsi="Arial" w:cs="Arial"/>
          <w:sz w:val="24"/>
          <w:szCs w:val="24"/>
        </w:rPr>
        <w:t>Dirección y Coordinación E</w:t>
      </w:r>
      <w:r w:rsidR="00B37792" w:rsidRPr="00B37792">
        <w:rPr>
          <w:rFonts w:ascii="Arial" w:hAnsi="Arial" w:cs="Arial"/>
          <w:sz w:val="24"/>
          <w:szCs w:val="24"/>
        </w:rPr>
        <w:t xml:space="preserve">jecutiva </w:t>
      </w:r>
    </w:p>
    <w:p w14:paraId="715E1547" w14:textId="7C6B24BF" w:rsidR="00725072" w:rsidRPr="00B37792" w:rsidRDefault="00F61920" w:rsidP="00B37792">
      <w:pPr>
        <w:numPr>
          <w:ilvl w:val="0"/>
          <w:numId w:val="19"/>
        </w:numPr>
        <w:spacing w:line="360" w:lineRule="auto"/>
        <w:jc w:val="both"/>
        <w:rPr>
          <w:rFonts w:ascii="Arial" w:hAnsi="Arial" w:cs="Arial"/>
          <w:sz w:val="24"/>
          <w:szCs w:val="24"/>
        </w:rPr>
      </w:pPr>
      <w:r w:rsidRPr="00B37792">
        <w:rPr>
          <w:rFonts w:ascii="Arial" w:hAnsi="Arial" w:cs="Arial"/>
          <w:sz w:val="24"/>
          <w:szCs w:val="24"/>
        </w:rPr>
        <w:t xml:space="preserve">Programa 13 </w:t>
      </w:r>
      <w:r w:rsidR="004D619D">
        <w:rPr>
          <w:rFonts w:ascii="Arial" w:hAnsi="Arial" w:cs="Arial"/>
          <w:sz w:val="24"/>
          <w:szCs w:val="24"/>
        </w:rPr>
        <w:t>-</w:t>
      </w:r>
      <w:r w:rsidRPr="00B37792">
        <w:rPr>
          <w:rFonts w:ascii="Arial" w:hAnsi="Arial" w:cs="Arial"/>
          <w:sz w:val="24"/>
          <w:szCs w:val="24"/>
        </w:rPr>
        <w:t xml:space="preserve"> </w:t>
      </w:r>
      <w:r w:rsidR="00102DC3">
        <w:rPr>
          <w:rFonts w:ascii="Arial" w:hAnsi="Arial" w:cs="Arial"/>
          <w:sz w:val="24"/>
          <w:szCs w:val="24"/>
        </w:rPr>
        <w:t xml:space="preserve">Servicios Administrativos y de </w:t>
      </w:r>
      <w:r w:rsidR="00B37792" w:rsidRPr="00B37792">
        <w:rPr>
          <w:rFonts w:ascii="Arial" w:hAnsi="Arial" w:cs="Arial"/>
          <w:sz w:val="24"/>
          <w:szCs w:val="24"/>
        </w:rPr>
        <w:t>Seguridad</w:t>
      </w:r>
    </w:p>
    <w:p w14:paraId="67DCC082" w14:textId="78687098" w:rsidR="00B60380" w:rsidRPr="00B37792" w:rsidRDefault="00E073C2" w:rsidP="001547F4">
      <w:pPr>
        <w:spacing w:line="360" w:lineRule="auto"/>
        <w:jc w:val="both"/>
        <w:rPr>
          <w:rFonts w:ascii="Arial" w:hAnsi="Arial" w:cs="Arial"/>
          <w:sz w:val="24"/>
          <w:szCs w:val="24"/>
        </w:rPr>
      </w:pPr>
      <w:r>
        <w:rPr>
          <w:rFonts w:ascii="Arial" w:hAnsi="Arial" w:cs="Arial"/>
          <w:sz w:val="24"/>
          <w:szCs w:val="24"/>
        </w:rPr>
        <w:t xml:space="preserve">En este sentido el Primer </w:t>
      </w:r>
      <w:r w:rsidR="00425BB5">
        <w:rPr>
          <w:rFonts w:ascii="Arial" w:hAnsi="Arial" w:cs="Arial"/>
          <w:sz w:val="24"/>
          <w:szCs w:val="24"/>
        </w:rPr>
        <w:t xml:space="preserve">Informe </w:t>
      </w:r>
      <w:r w:rsidR="00EF0224">
        <w:rPr>
          <w:rFonts w:ascii="Arial" w:hAnsi="Arial" w:cs="Arial"/>
          <w:sz w:val="24"/>
          <w:szCs w:val="24"/>
        </w:rPr>
        <w:t>Cuatrimestral 202</w:t>
      </w:r>
      <w:r w:rsidR="00B348EB">
        <w:rPr>
          <w:rFonts w:ascii="Arial" w:hAnsi="Arial" w:cs="Arial"/>
          <w:sz w:val="24"/>
          <w:szCs w:val="24"/>
        </w:rPr>
        <w:t>4</w:t>
      </w:r>
      <w:r w:rsidR="00B60380" w:rsidRPr="00B37792">
        <w:rPr>
          <w:rFonts w:ascii="Arial" w:hAnsi="Arial" w:cs="Arial"/>
          <w:sz w:val="24"/>
          <w:szCs w:val="24"/>
        </w:rPr>
        <w:t>, es un documen</w:t>
      </w:r>
      <w:r w:rsidR="00443B3F" w:rsidRPr="00B37792">
        <w:rPr>
          <w:rFonts w:ascii="Arial" w:hAnsi="Arial" w:cs="Arial"/>
          <w:sz w:val="24"/>
          <w:szCs w:val="24"/>
        </w:rPr>
        <w:t>to con información analítica,</w:t>
      </w:r>
      <w:r w:rsidR="00B60380" w:rsidRPr="00B37792">
        <w:rPr>
          <w:rFonts w:ascii="Arial" w:hAnsi="Arial" w:cs="Arial"/>
          <w:sz w:val="24"/>
          <w:szCs w:val="24"/>
        </w:rPr>
        <w:t xml:space="preserve"> el cual da cuenta de los avances en la utilización de los </w:t>
      </w:r>
      <w:r w:rsidR="001547F4" w:rsidRPr="00B37792">
        <w:rPr>
          <w:rFonts w:ascii="Arial" w:hAnsi="Arial" w:cs="Arial"/>
          <w:sz w:val="24"/>
          <w:szCs w:val="24"/>
        </w:rPr>
        <w:t>recursos</w:t>
      </w:r>
      <w:r w:rsidR="002839F9" w:rsidRPr="00B37792">
        <w:rPr>
          <w:rFonts w:ascii="Arial" w:hAnsi="Arial" w:cs="Arial"/>
          <w:sz w:val="24"/>
          <w:szCs w:val="24"/>
        </w:rPr>
        <w:t xml:space="preserve"> públicos</w:t>
      </w:r>
      <w:r w:rsidR="001547F4" w:rsidRPr="00B37792">
        <w:rPr>
          <w:rFonts w:ascii="Arial" w:hAnsi="Arial" w:cs="Arial"/>
          <w:sz w:val="24"/>
          <w:szCs w:val="24"/>
        </w:rPr>
        <w:t>,</w:t>
      </w:r>
      <w:r w:rsidR="00B60380" w:rsidRPr="00B37792">
        <w:rPr>
          <w:rFonts w:ascii="Arial" w:hAnsi="Arial" w:cs="Arial"/>
          <w:sz w:val="24"/>
          <w:szCs w:val="24"/>
        </w:rPr>
        <w:t xml:space="preserve"> expresado en las metas.</w:t>
      </w:r>
    </w:p>
    <w:p w14:paraId="48EDAC7D" w14:textId="7AFFFFDC" w:rsidR="004076DF" w:rsidRDefault="001547F4" w:rsidP="00273F9B">
      <w:pPr>
        <w:spacing w:line="360" w:lineRule="auto"/>
        <w:jc w:val="both"/>
        <w:rPr>
          <w:rFonts w:ascii="Arial" w:hAnsi="Arial" w:cs="Arial"/>
          <w:sz w:val="24"/>
          <w:szCs w:val="24"/>
        </w:rPr>
      </w:pPr>
      <w:r w:rsidRPr="00B37792">
        <w:rPr>
          <w:rFonts w:ascii="Arial" w:hAnsi="Arial" w:cs="Arial"/>
          <w:sz w:val="24"/>
          <w:szCs w:val="24"/>
        </w:rPr>
        <w:t xml:space="preserve">El </w:t>
      </w:r>
      <w:r w:rsidR="00E073C2">
        <w:rPr>
          <w:rFonts w:ascii="Arial" w:hAnsi="Arial" w:cs="Arial"/>
          <w:sz w:val="24"/>
          <w:szCs w:val="24"/>
        </w:rPr>
        <w:t xml:space="preserve">presente Primer </w:t>
      </w:r>
      <w:r w:rsidR="009832C4">
        <w:rPr>
          <w:rFonts w:ascii="Arial" w:hAnsi="Arial" w:cs="Arial"/>
          <w:sz w:val="24"/>
          <w:szCs w:val="24"/>
        </w:rPr>
        <w:t xml:space="preserve">Informe </w:t>
      </w:r>
      <w:r w:rsidR="00EF0224">
        <w:rPr>
          <w:rFonts w:ascii="Arial" w:hAnsi="Arial" w:cs="Arial"/>
          <w:sz w:val="24"/>
          <w:szCs w:val="24"/>
        </w:rPr>
        <w:t>Cuatrimestral 202</w:t>
      </w:r>
      <w:r w:rsidR="00B348EB">
        <w:rPr>
          <w:rFonts w:ascii="Arial" w:hAnsi="Arial" w:cs="Arial"/>
          <w:sz w:val="24"/>
          <w:szCs w:val="24"/>
        </w:rPr>
        <w:t>4</w:t>
      </w:r>
      <w:r w:rsidR="002839F9" w:rsidRPr="00B37792">
        <w:rPr>
          <w:rFonts w:ascii="Arial" w:hAnsi="Arial" w:cs="Arial"/>
          <w:sz w:val="24"/>
          <w:szCs w:val="24"/>
        </w:rPr>
        <w:t>, se presenta</w:t>
      </w:r>
      <w:r w:rsidR="00443B3F" w:rsidRPr="00B37792">
        <w:rPr>
          <w:rFonts w:ascii="Arial" w:hAnsi="Arial" w:cs="Arial"/>
          <w:sz w:val="24"/>
          <w:szCs w:val="24"/>
        </w:rPr>
        <w:t xml:space="preserve"> de conformidad al</w:t>
      </w:r>
      <w:r w:rsidR="00273F9B" w:rsidRPr="00B37792">
        <w:rPr>
          <w:rFonts w:ascii="Arial" w:hAnsi="Arial" w:cs="Arial"/>
          <w:sz w:val="24"/>
          <w:szCs w:val="24"/>
        </w:rPr>
        <w:t xml:space="preserve"> fundamento legal establecido en</w:t>
      </w:r>
      <w:r w:rsidR="004076DF">
        <w:rPr>
          <w:rFonts w:ascii="Arial" w:hAnsi="Arial" w:cs="Arial"/>
          <w:sz w:val="24"/>
          <w:szCs w:val="24"/>
        </w:rPr>
        <w:t>:</w:t>
      </w:r>
    </w:p>
    <w:p w14:paraId="6DF73E5D" w14:textId="5E03FCA1" w:rsidR="004076DF" w:rsidRPr="004D619D" w:rsidRDefault="004076DF" w:rsidP="004076DF">
      <w:pPr>
        <w:pStyle w:val="Prrafodelista"/>
        <w:numPr>
          <w:ilvl w:val="0"/>
          <w:numId w:val="20"/>
        </w:numPr>
        <w:spacing w:line="360" w:lineRule="auto"/>
        <w:jc w:val="both"/>
        <w:rPr>
          <w:rFonts w:ascii="Arial" w:hAnsi="Arial" w:cs="Arial"/>
          <w:sz w:val="24"/>
          <w:szCs w:val="24"/>
        </w:rPr>
      </w:pPr>
      <w:r w:rsidRPr="004D619D">
        <w:rPr>
          <w:rFonts w:ascii="Arial" w:hAnsi="Arial" w:cs="Arial"/>
          <w:sz w:val="24"/>
          <w:szCs w:val="24"/>
        </w:rPr>
        <w:t>Ley del Presupuesto General de Ingresos y Egresos del Estado para el Ejercicio Fiscal 202</w:t>
      </w:r>
      <w:r w:rsidR="00B348EB" w:rsidRPr="004D619D">
        <w:rPr>
          <w:rFonts w:ascii="Arial" w:hAnsi="Arial" w:cs="Arial"/>
          <w:sz w:val="24"/>
          <w:szCs w:val="24"/>
        </w:rPr>
        <w:t>4</w:t>
      </w:r>
      <w:r w:rsidRPr="004D619D">
        <w:rPr>
          <w:rFonts w:ascii="Arial" w:hAnsi="Arial" w:cs="Arial"/>
          <w:sz w:val="24"/>
          <w:szCs w:val="24"/>
        </w:rPr>
        <w:t xml:space="preserve">, Decreto </w:t>
      </w:r>
      <w:r w:rsidR="00EF5382">
        <w:rPr>
          <w:rFonts w:ascii="Arial" w:hAnsi="Arial" w:cs="Arial"/>
          <w:sz w:val="24"/>
          <w:szCs w:val="24"/>
        </w:rPr>
        <w:t>54-2022</w:t>
      </w:r>
      <w:bookmarkStart w:id="0" w:name="_GoBack"/>
      <w:bookmarkEnd w:id="0"/>
      <w:r w:rsidR="009832C4" w:rsidRPr="004D619D">
        <w:rPr>
          <w:rFonts w:ascii="Arial" w:hAnsi="Arial" w:cs="Arial"/>
          <w:sz w:val="24"/>
          <w:szCs w:val="24"/>
        </w:rPr>
        <w:t xml:space="preserve"> del Congreso de la República de Guatemala</w:t>
      </w:r>
      <w:r w:rsidRPr="004D619D">
        <w:rPr>
          <w:rFonts w:ascii="Arial" w:hAnsi="Arial" w:cs="Arial"/>
          <w:sz w:val="24"/>
          <w:szCs w:val="24"/>
        </w:rPr>
        <w:t>, Artículo 1</w:t>
      </w:r>
      <w:r w:rsidR="00D32E7D" w:rsidRPr="004D619D">
        <w:rPr>
          <w:rFonts w:ascii="Arial" w:hAnsi="Arial" w:cs="Arial"/>
          <w:sz w:val="24"/>
          <w:szCs w:val="24"/>
        </w:rPr>
        <w:t>7</w:t>
      </w:r>
      <w:r w:rsidRPr="004D619D">
        <w:rPr>
          <w:rFonts w:ascii="Arial" w:hAnsi="Arial" w:cs="Arial"/>
          <w:sz w:val="24"/>
          <w:szCs w:val="24"/>
        </w:rPr>
        <w:t xml:space="preserve">. </w:t>
      </w:r>
      <w:r w:rsidR="00B348EB" w:rsidRPr="004D619D">
        <w:rPr>
          <w:rFonts w:ascii="Arial" w:hAnsi="Arial" w:cs="Arial"/>
          <w:sz w:val="24"/>
          <w:szCs w:val="24"/>
        </w:rPr>
        <w:t>Medición de avances de indicadores</w:t>
      </w:r>
      <w:r w:rsidR="00681715" w:rsidRPr="004D619D">
        <w:rPr>
          <w:rFonts w:ascii="Arial" w:hAnsi="Arial" w:cs="Arial"/>
          <w:sz w:val="24"/>
          <w:szCs w:val="24"/>
        </w:rPr>
        <w:t>, el cual indica</w:t>
      </w:r>
      <w:r w:rsidR="00885420" w:rsidRPr="004D619D">
        <w:rPr>
          <w:rFonts w:ascii="Arial" w:hAnsi="Arial" w:cs="Arial"/>
          <w:sz w:val="24"/>
          <w:szCs w:val="24"/>
        </w:rPr>
        <w:t>: “</w:t>
      </w:r>
      <w:r w:rsidR="00D32E7D" w:rsidRPr="004D619D">
        <w:rPr>
          <w:rFonts w:ascii="Arial" w:hAnsi="Arial" w:cs="Arial"/>
          <w:sz w:val="24"/>
          <w:szCs w:val="24"/>
        </w:rPr>
        <w:t xml:space="preserve">Las autoridades de las instituciones son responsables de realizar el seguimiento de los indicadores definidos, considerando que los mismos deben ser verificables y cuantificables, y contar con criterios de relevancia, claridad y pertinencia. Del seguimiento realizado, deberán entregar un informe de los resultados del avance de los indicadores, en forma cuatrimestral a la </w:t>
      </w:r>
      <w:r w:rsidR="00885420" w:rsidRPr="004D619D">
        <w:rPr>
          <w:rFonts w:ascii="Arial" w:hAnsi="Arial" w:cs="Arial"/>
          <w:sz w:val="24"/>
          <w:szCs w:val="24"/>
        </w:rPr>
        <w:t>Secretaría de Planificación y Programación de la Presidencia (SEGEPLAN) y al Ministerio de Finanzas Públicas</w:t>
      </w:r>
      <w:r w:rsidR="00D32E7D" w:rsidRPr="004D619D">
        <w:rPr>
          <w:rFonts w:ascii="Arial" w:hAnsi="Arial" w:cs="Arial"/>
          <w:sz w:val="24"/>
          <w:szCs w:val="24"/>
        </w:rPr>
        <w:t>, a través de la Dirección Técnica del Presupuesto</w:t>
      </w:r>
      <w:r w:rsidR="00885420" w:rsidRPr="004D619D">
        <w:rPr>
          <w:rFonts w:ascii="Arial" w:hAnsi="Arial" w:cs="Arial"/>
          <w:sz w:val="24"/>
          <w:szCs w:val="24"/>
        </w:rPr>
        <w:t xml:space="preserve"> y publicarlo en su portal electrónico”.</w:t>
      </w:r>
    </w:p>
    <w:p w14:paraId="3F064056" w14:textId="4A81D4BA" w:rsidR="001547F4" w:rsidRPr="00885420" w:rsidRDefault="00C62279" w:rsidP="00885420">
      <w:pPr>
        <w:pStyle w:val="Prrafodelista"/>
        <w:numPr>
          <w:ilvl w:val="0"/>
          <w:numId w:val="20"/>
        </w:numPr>
        <w:spacing w:line="360" w:lineRule="auto"/>
        <w:jc w:val="both"/>
        <w:rPr>
          <w:rFonts w:ascii="Arial" w:hAnsi="Arial" w:cs="Arial"/>
          <w:sz w:val="24"/>
          <w:szCs w:val="24"/>
        </w:rPr>
      </w:pPr>
      <w:r w:rsidRPr="00885420">
        <w:rPr>
          <w:rFonts w:ascii="Arial" w:hAnsi="Arial" w:cs="Arial"/>
          <w:sz w:val="24"/>
          <w:szCs w:val="24"/>
        </w:rPr>
        <w:t xml:space="preserve">Ley Orgánica del Presupuesto, </w:t>
      </w:r>
      <w:r w:rsidR="00273F9B" w:rsidRPr="00885420">
        <w:rPr>
          <w:rFonts w:ascii="Arial" w:hAnsi="Arial" w:cs="Arial"/>
          <w:sz w:val="24"/>
          <w:szCs w:val="24"/>
        </w:rPr>
        <w:t>Decreto 101-</w:t>
      </w:r>
      <w:r w:rsidRPr="00885420">
        <w:rPr>
          <w:rFonts w:ascii="Arial" w:hAnsi="Arial" w:cs="Arial"/>
          <w:sz w:val="24"/>
          <w:szCs w:val="24"/>
        </w:rPr>
        <w:t>97 del Congreso de la República</w:t>
      </w:r>
      <w:r w:rsidR="00273F9B" w:rsidRPr="00885420">
        <w:rPr>
          <w:rFonts w:ascii="Arial" w:hAnsi="Arial" w:cs="Arial"/>
          <w:sz w:val="24"/>
          <w:szCs w:val="24"/>
        </w:rPr>
        <w:t xml:space="preserve"> y sus </w:t>
      </w:r>
      <w:r w:rsidR="00443B3F" w:rsidRPr="00885420">
        <w:rPr>
          <w:rFonts w:ascii="Arial" w:hAnsi="Arial" w:cs="Arial"/>
          <w:sz w:val="24"/>
          <w:szCs w:val="24"/>
        </w:rPr>
        <w:t>reformas,</w:t>
      </w:r>
      <w:r w:rsidR="00400367" w:rsidRPr="00885420">
        <w:rPr>
          <w:rFonts w:ascii="Arial" w:hAnsi="Arial" w:cs="Arial"/>
          <w:sz w:val="24"/>
          <w:szCs w:val="24"/>
        </w:rPr>
        <w:t xml:space="preserve"> </w:t>
      </w:r>
      <w:r w:rsidR="00273F9B" w:rsidRPr="00885420">
        <w:rPr>
          <w:rFonts w:ascii="Arial" w:hAnsi="Arial" w:cs="Arial"/>
          <w:sz w:val="24"/>
          <w:szCs w:val="24"/>
        </w:rPr>
        <w:t>Artículo 17 Bis. Acceso a la Información de la Gestió</w:t>
      </w:r>
      <w:r w:rsidR="00443B3F" w:rsidRPr="00885420">
        <w:rPr>
          <w:rFonts w:ascii="Arial" w:hAnsi="Arial" w:cs="Arial"/>
          <w:sz w:val="24"/>
          <w:szCs w:val="24"/>
        </w:rPr>
        <w:t xml:space="preserve">n Presupuestaria por Resultados, </w:t>
      </w:r>
      <w:r w:rsidR="00102DC3" w:rsidRPr="00885420">
        <w:rPr>
          <w:rFonts w:ascii="Arial" w:hAnsi="Arial" w:cs="Arial"/>
          <w:sz w:val="24"/>
          <w:szCs w:val="24"/>
        </w:rPr>
        <w:t>en su párrafo tercero, el cual</w:t>
      </w:r>
      <w:r w:rsidR="00443B3F" w:rsidRPr="00885420">
        <w:rPr>
          <w:rFonts w:ascii="Arial" w:hAnsi="Arial" w:cs="Arial"/>
          <w:sz w:val="24"/>
          <w:szCs w:val="24"/>
        </w:rPr>
        <w:t xml:space="preserve"> indica: </w:t>
      </w:r>
      <w:r w:rsidR="00443B3F" w:rsidRPr="00885420">
        <w:rPr>
          <w:rFonts w:ascii="Arial" w:hAnsi="Arial" w:cs="Arial"/>
          <w:sz w:val="24"/>
          <w:szCs w:val="24"/>
        </w:rPr>
        <w:lastRenderedPageBreak/>
        <w:t>“La Presidencia de la República por medio de la Secretaría de Planificación y Programación de la Presidencia, con el objeto de efectuar un adecuado seguimiento que permita verificar la calidad del gasto público, deberá entregar en los primeros quince días de finalizado cada cuatrimestre del ejercicio fiscal al Congreso de la República, las metas y sus respectivos indicadores de desempeño y calidad de gasto, así como la información oportuna que actualice los avances cada cuatro meses”.</w:t>
      </w:r>
    </w:p>
    <w:p w14:paraId="445D89D7" w14:textId="77777777" w:rsidR="001547F4" w:rsidRPr="00B37792" w:rsidRDefault="001547F4" w:rsidP="00425BB5">
      <w:pPr>
        <w:pStyle w:val="Prrafodelista"/>
        <w:pBdr>
          <w:top w:val="nil"/>
          <w:left w:val="nil"/>
          <w:bottom w:val="nil"/>
          <w:right w:val="nil"/>
          <w:between w:val="nil"/>
        </w:pBdr>
        <w:spacing w:after="0" w:line="360" w:lineRule="auto"/>
        <w:jc w:val="both"/>
        <w:rPr>
          <w:rFonts w:ascii="Arial" w:hAnsi="Arial" w:cs="Arial"/>
          <w:b/>
          <w:color w:val="000000"/>
          <w:sz w:val="24"/>
          <w:szCs w:val="24"/>
        </w:rPr>
      </w:pPr>
    </w:p>
    <w:p w14:paraId="56B0B06A" w14:textId="117E8D7A" w:rsidR="002720F0" w:rsidRPr="00B37792" w:rsidRDefault="002720F0" w:rsidP="002720F0">
      <w:pPr>
        <w:pStyle w:val="Prrafodelista"/>
        <w:numPr>
          <w:ilvl w:val="0"/>
          <w:numId w:val="16"/>
        </w:numPr>
        <w:pBdr>
          <w:top w:val="nil"/>
          <w:left w:val="nil"/>
          <w:bottom w:val="nil"/>
          <w:right w:val="nil"/>
          <w:between w:val="nil"/>
        </w:pBdr>
        <w:spacing w:after="0" w:line="360" w:lineRule="auto"/>
        <w:jc w:val="both"/>
        <w:rPr>
          <w:rFonts w:ascii="Arial" w:hAnsi="Arial" w:cs="Arial"/>
          <w:b/>
          <w:color w:val="000000"/>
          <w:sz w:val="24"/>
          <w:szCs w:val="24"/>
        </w:rPr>
      </w:pPr>
      <w:r w:rsidRPr="00B37792">
        <w:rPr>
          <w:rFonts w:ascii="Arial" w:hAnsi="Arial" w:cs="Arial"/>
          <w:b/>
          <w:color w:val="000000"/>
          <w:sz w:val="24"/>
          <w:szCs w:val="24"/>
        </w:rPr>
        <w:t>DEFINICIONES</w:t>
      </w:r>
    </w:p>
    <w:p w14:paraId="60E04CD0" w14:textId="37F2B0A0" w:rsidR="002720F0" w:rsidRPr="00B37792" w:rsidRDefault="002720F0" w:rsidP="00F44943">
      <w:pPr>
        <w:pBdr>
          <w:top w:val="nil"/>
          <w:left w:val="nil"/>
          <w:bottom w:val="nil"/>
          <w:right w:val="nil"/>
          <w:between w:val="nil"/>
        </w:pBdr>
        <w:spacing w:after="0" w:line="360" w:lineRule="auto"/>
        <w:jc w:val="both"/>
        <w:rPr>
          <w:rFonts w:ascii="Arial" w:hAnsi="Arial" w:cs="Arial"/>
          <w:color w:val="000000"/>
          <w:sz w:val="24"/>
          <w:szCs w:val="24"/>
        </w:rPr>
      </w:pPr>
    </w:p>
    <w:tbl>
      <w:tblPr>
        <w:tblStyle w:val="Tablaconcuadrcula"/>
        <w:tblW w:w="0" w:type="auto"/>
        <w:tblInd w:w="675" w:type="dxa"/>
        <w:tblLook w:val="04A0" w:firstRow="1" w:lastRow="0" w:firstColumn="1" w:lastColumn="0" w:noHBand="0" w:noVBand="1"/>
      </w:tblPr>
      <w:tblGrid>
        <w:gridCol w:w="3890"/>
        <w:gridCol w:w="4265"/>
      </w:tblGrid>
      <w:tr w:rsidR="004E3400" w:rsidRPr="00B37792" w14:paraId="1EF1ABA2" w14:textId="77777777" w:rsidTr="00EF0224">
        <w:trPr>
          <w:trHeight w:val="1656"/>
        </w:trPr>
        <w:tc>
          <w:tcPr>
            <w:tcW w:w="3890" w:type="dxa"/>
            <w:vAlign w:val="center"/>
          </w:tcPr>
          <w:p w14:paraId="03EF71A2" w14:textId="0FDFBCC2" w:rsidR="004E3400" w:rsidRPr="00B37792" w:rsidRDefault="00F44943" w:rsidP="004E3400">
            <w:pPr>
              <w:pStyle w:val="Prrafodelista"/>
              <w:numPr>
                <w:ilvl w:val="0"/>
                <w:numId w:val="17"/>
              </w:numPr>
              <w:spacing w:line="360" w:lineRule="auto"/>
              <w:rPr>
                <w:rFonts w:ascii="Arial" w:hAnsi="Arial" w:cs="Arial"/>
                <w:sz w:val="24"/>
                <w:szCs w:val="24"/>
              </w:rPr>
            </w:pPr>
            <w:r w:rsidRPr="00B37792">
              <w:rPr>
                <w:rFonts w:ascii="Arial" w:eastAsia="Times New Roman" w:hAnsi="Arial" w:cs="Arial"/>
                <w:bCs/>
                <w:color w:val="000000"/>
                <w:sz w:val="24"/>
                <w:szCs w:val="24"/>
                <w:lang w:eastAsia="es-GT"/>
              </w:rPr>
              <w:t>Calidad del Gasto Público</w:t>
            </w:r>
          </w:p>
        </w:tc>
        <w:tc>
          <w:tcPr>
            <w:tcW w:w="4265" w:type="dxa"/>
            <w:vAlign w:val="center"/>
          </w:tcPr>
          <w:p w14:paraId="13E6F92B" w14:textId="0BC7AFFF" w:rsidR="004E3400" w:rsidRPr="00B37792" w:rsidRDefault="00F44943" w:rsidP="00F44943">
            <w:pPr>
              <w:spacing w:line="360" w:lineRule="auto"/>
              <w:jc w:val="both"/>
              <w:rPr>
                <w:rFonts w:ascii="Arial" w:hAnsi="Arial" w:cs="Arial"/>
                <w:sz w:val="24"/>
                <w:szCs w:val="24"/>
              </w:rPr>
            </w:pPr>
            <w:r w:rsidRPr="00B37792">
              <w:rPr>
                <w:rFonts w:ascii="Arial" w:eastAsia="Calibri" w:hAnsi="Arial" w:cs="Arial"/>
                <w:sz w:val="24"/>
                <w:szCs w:val="24"/>
                <w:lang w:eastAsia="es-GT"/>
              </w:rPr>
              <w:t>La calidad del gasto público abarca aquellos elementos que garantizan un uso eficaz y eficiente de los recursos públicos.</w:t>
            </w:r>
          </w:p>
        </w:tc>
      </w:tr>
      <w:tr w:rsidR="004E3400" w:rsidRPr="00B37792" w14:paraId="63A51589" w14:textId="77777777" w:rsidTr="00EF0224">
        <w:trPr>
          <w:trHeight w:val="842"/>
        </w:trPr>
        <w:tc>
          <w:tcPr>
            <w:tcW w:w="3890" w:type="dxa"/>
            <w:vAlign w:val="center"/>
          </w:tcPr>
          <w:p w14:paraId="3852247E" w14:textId="6810E69C" w:rsidR="004E3400" w:rsidRPr="00B37792" w:rsidRDefault="00F44943" w:rsidP="004E3400">
            <w:pPr>
              <w:pStyle w:val="Prrafodelista"/>
              <w:numPr>
                <w:ilvl w:val="0"/>
                <w:numId w:val="17"/>
              </w:numPr>
              <w:spacing w:line="360" w:lineRule="auto"/>
              <w:rPr>
                <w:rFonts w:ascii="Arial" w:eastAsia="Times New Roman" w:hAnsi="Arial" w:cs="Arial"/>
                <w:bCs/>
                <w:color w:val="000000"/>
                <w:sz w:val="24"/>
                <w:szCs w:val="24"/>
                <w:lang w:eastAsia="es-GT"/>
              </w:rPr>
            </w:pPr>
            <w:r w:rsidRPr="00B37792">
              <w:rPr>
                <w:rFonts w:ascii="Arial" w:eastAsia="Times New Roman" w:hAnsi="Arial" w:cs="Arial"/>
                <w:bCs/>
                <w:color w:val="000000"/>
                <w:sz w:val="24"/>
                <w:szCs w:val="24"/>
                <w:lang w:eastAsia="es-GT"/>
              </w:rPr>
              <w:t>Eficiencia</w:t>
            </w:r>
          </w:p>
        </w:tc>
        <w:tc>
          <w:tcPr>
            <w:tcW w:w="4265" w:type="dxa"/>
            <w:vAlign w:val="center"/>
          </w:tcPr>
          <w:p w14:paraId="424EC9EB" w14:textId="616487C6" w:rsidR="004E3400" w:rsidRPr="00B37792" w:rsidRDefault="00F44943" w:rsidP="00E03F2C">
            <w:pPr>
              <w:spacing w:line="360" w:lineRule="auto"/>
              <w:jc w:val="both"/>
              <w:rPr>
                <w:rFonts w:ascii="Arial" w:eastAsia="Calibri" w:hAnsi="Arial" w:cs="Arial"/>
                <w:sz w:val="24"/>
                <w:szCs w:val="24"/>
                <w:lang w:eastAsia="es-GT"/>
              </w:rPr>
            </w:pPr>
            <w:r w:rsidRPr="00B37792">
              <w:rPr>
                <w:rFonts w:ascii="Arial" w:eastAsia="Calibri" w:hAnsi="Arial" w:cs="Arial"/>
                <w:sz w:val="24"/>
                <w:szCs w:val="24"/>
                <w:lang w:eastAsia="es-GT"/>
              </w:rPr>
              <w:t>Se define como la relación entre los recursos utilizados en un proyecto y los logros conseguidos con el mismo. Se da cuando se utilizan menos recursos para lograr un mismo objetivo o cuando se logran más objetivos con los mismos o menos recursos.</w:t>
            </w:r>
            <w:r w:rsidR="004E3400" w:rsidRPr="00B37792">
              <w:rPr>
                <w:rFonts w:ascii="Arial" w:eastAsia="Calibri" w:hAnsi="Arial" w:cs="Arial"/>
                <w:sz w:val="24"/>
                <w:szCs w:val="24"/>
                <w:lang w:eastAsia="es-GT"/>
              </w:rPr>
              <w:t>.</w:t>
            </w:r>
          </w:p>
        </w:tc>
      </w:tr>
      <w:tr w:rsidR="004E3400" w:rsidRPr="00B37792" w14:paraId="7A9408D4" w14:textId="77777777" w:rsidTr="00EF0224">
        <w:trPr>
          <w:trHeight w:val="2246"/>
        </w:trPr>
        <w:tc>
          <w:tcPr>
            <w:tcW w:w="3890" w:type="dxa"/>
            <w:vAlign w:val="center"/>
          </w:tcPr>
          <w:p w14:paraId="4F380874" w14:textId="5DDF3A97" w:rsidR="004E3400" w:rsidRPr="00B37792" w:rsidRDefault="00F44943" w:rsidP="004E3400">
            <w:pPr>
              <w:pStyle w:val="Prrafodelista"/>
              <w:numPr>
                <w:ilvl w:val="0"/>
                <w:numId w:val="17"/>
              </w:numPr>
              <w:spacing w:line="360" w:lineRule="auto"/>
              <w:rPr>
                <w:rFonts w:ascii="Arial" w:eastAsia="Times New Roman" w:hAnsi="Arial" w:cs="Arial"/>
                <w:bCs/>
                <w:color w:val="000000"/>
                <w:sz w:val="24"/>
                <w:szCs w:val="24"/>
                <w:lang w:eastAsia="es-GT"/>
              </w:rPr>
            </w:pPr>
            <w:r w:rsidRPr="00B37792">
              <w:rPr>
                <w:rFonts w:ascii="Arial" w:eastAsia="Times New Roman" w:hAnsi="Arial" w:cs="Arial"/>
                <w:bCs/>
                <w:color w:val="000000"/>
                <w:sz w:val="24"/>
                <w:szCs w:val="24"/>
                <w:lang w:eastAsia="es-GT"/>
              </w:rPr>
              <w:t>Eficacia</w:t>
            </w:r>
          </w:p>
        </w:tc>
        <w:tc>
          <w:tcPr>
            <w:tcW w:w="4265" w:type="dxa"/>
            <w:vAlign w:val="center"/>
          </w:tcPr>
          <w:p w14:paraId="33A92242" w14:textId="0E897813" w:rsidR="004E3400" w:rsidRPr="00B37792" w:rsidRDefault="00F44943" w:rsidP="00E03F2C">
            <w:pPr>
              <w:spacing w:line="360" w:lineRule="auto"/>
              <w:jc w:val="both"/>
              <w:rPr>
                <w:rFonts w:ascii="Arial" w:eastAsia="Calibri" w:hAnsi="Arial" w:cs="Arial"/>
                <w:sz w:val="24"/>
                <w:szCs w:val="24"/>
                <w:lang w:eastAsia="es-GT"/>
              </w:rPr>
            </w:pPr>
            <w:r w:rsidRPr="00B37792">
              <w:rPr>
                <w:rFonts w:ascii="Arial" w:eastAsia="Calibri" w:hAnsi="Arial" w:cs="Arial"/>
                <w:sz w:val="24"/>
                <w:szCs w:val="24"/>
                <w:lang w:eastAsia="es-GT"/>
              </w:rPr>
              <w:t>Es el nivel de consecución de metas y objetivos. La eficacia hace referencia a la capacidad para lograr lo propuesto.</w:t>
            </w:r>
          </w:p>
        </w:tc>
      </w:tr>
      <w:tr w:rsidR="00581B99" w:rsidRPr="00B37792" w14:paraId="1C818EDA" w14:textId="77777777" w:rsidTr="00EF0224">
        <w:trPr>
          <w:trHeight w:val="2246"/>
        </w:trPr>
        <w:tc>
          <w:tcPr>
            <w:tcW w:w="3890" w:type="dxa"/>
            <w:vAlign w:val="center"/>
          </w:tcPr>
          <w:p w14:paraId="42C418A4" w14:textId="23E600A1" w:rsidR="00581B99" w:rsidRPr="00B37792" w:rsidRDefault="00926E0D" w:rsidP="004E3400">
            <w:pPr>
              <w:pStyle w:val="Prrafodelista"/>
              <w:numPr>
                <w:ilvl w:val="0"/>
                <w:numId w:val="17"/>
              </w:numPr>
              <w:spacing w:line="360" w:lineRule="auto"/>
              <w:rPr>
                <w:rFonts w:ascii="Arial" w:eastAsia="Times New Roman" w:hAnsi="Arial" w:cs="Arial"/>
                <w:bCs/>
                <w:color w:val="000000"/>
                <w:sz w:val="24"/>
                <w:szCs w:val="24"/>
              </w:rPr>
            </w:pPr>
            <w:r w:rsidRPr="00B37792">
              <w:rPr>
                <w:rFonts w:ascii="Arial" w:hAnsi="Arial" w:cs="Arial"/>
                <w:sz w:val="24"/>
                <w:szCs w:val="24"/>
              </w:rPr>
              <w:t>Ejecución financiera</w:t>
            </w:r>
          </w:p>
        </w:tc>
        <w:tc>
          <w:tcPr>
            <w:tcW w:w="4265" w:type="dxa"/>
            <w:vAlign w:val="center"/>
          </w:tcPr>
          <w:p w14:paraId="77F210F5" w14:textId="47545184" w:rsidR="00581B99" w:rsidRPr="00B37792" w:rsidRDefault="00581B99" w:rsidP="00102DC3">
            <w:pPr>
              <w:spacing w:line="360" w:lineRule="auto"/>
              <w:jc w:val="both"/>
              <w:rPr>
                <w:rFonts w:ascii="Arial" w:hAnsi="Arial" w:cs="Arial"/>
                <w:sz w:val="24"/>
                <w:szCs w:val="24"/>
              </w:rPr>
            </w:pPr>
            <w:r w:rsidRPr="00B37792">
              <w:rPr>
                <w:rFonts w:ascii="Arial" w:hAnsi="Arial" w:cs="Arial"/>
                <w:sz w:val="24"/>
                <w:szCs w:val="24"/>
              </w:rPr>
              <w:t xml:space="preserve">Se refiere a la meta financiera ejecutada o presupuesto ejecutado, que </w:t>
            </w:r>
            <w:r w:rsidR="00102DC3">
              <w:rPr>
                <w:rFonts w:ascii="Arial" w:hAnsi="Arial" w:cs="Arial"/>
                <w:sz w:val="24"/>
                <w:szCs w:val="24"/>
              </w:rPr>
              <w:t>incluye la ejecución del primer cuatrimestre</w:t>
            </w:r>
            <w:r w:rsidRPr="00B37792">
              <w:rPr>
                <w:rFonts w:ascii="Arial" w:hAnsi="Arial" w:cs="Arial"/>
                <w:sz w:val="24"/>
                <w:szCs w:val="24"/>
              </w:rPr>
              <w:t xml:space="preserve"> del 202</w:t>
            </w:r>
            <w:r w:rsidR="004D619D">
              <w:rPr>
                <w:rFonts w:ascii="Arial" w:hAnsi="Arial" w:cs="Arial"/>
                <w:sz w:val="24"/>
                <w:szCs w:val="24"/>
              </w:rPr>
              <w:t>4</w:t>
            </w:r>
            <w:r w:rsidRPr="00B37792">
              <w:rPr>
                <w:rFonts w:ascii="Arial" w:hAnsi="Arial" w:cs="Arial"/>
                <w:sz w:val="24"/>
                <w:szCs w:val="24"/>
              </w:rPr>
              <w:t>.</w:t>
            </w:r>
          </w:p>
        </w:tc>
      </w:tr>
      <w:tr w:rsidR="00581B99" w:rsidRPr="00B37792" w14:paraId="7E6DB4BA" w14:textId="77777777" w:rsidTr="00EF0224">
        <w:trPr>
          <w:trHeight w:val="2246"/>
        </w:trPr>
        <w:tc>
          <w:tcPr>
            <w:tcW w:w="3890" w:type="dxa"/>
            <w:vAlign w:val="center"/>
          </w:tcPr>
          <w:p w14:paraId="2F43BC4F" w14:textId="2F1E2348" w:rsidR="00581B99" w:rsidRPr="00B37792" w:rsidRDefault="00581B99" w:rsidP="004E3400">
            <w:pPr>
              <w:pStyle w:val="Prrafodelista"/>
              <w:numPr>
                <w:ilvl w:val="0"/>
                <w:numId w:val="17"/>
              </w:numPr>
              <w:spacing w:line="360" w:lineRule="auto"/>
              <w:rPr>
                <w:rFonts w:ascii="Arial" w:hAnsi="Arial" w:cs="Arial"/>
                <w:sz w:val="24"/>
                <w:szCs w:val="24"/>
              </w:rPr>
            </w:pPr>
            <w:r w:rsidRPr="00B37792">
              <w:rPr>
                <w:rFonts w:ascii="Arial" w:hAnsi="Arial" w:cs="Arial"/>
                <w:sz w:val="24"/>
                <w:szCs w:val="24"/>
              </w:rPr>
              <w:lastRenderedPageBreak/>
              <w:t>Meta financiera vigente</w:t>
            </w:r>
          </w:p>
        </w:tc>
        <w:tc>
          <w:tcPr>
            <w:tcW w:w="4265" w:type="dxa"/>
            <w:vAlign w:val="center"/>
          </w:tcPr>
          <w:p w14:paraId="549BF75E" w14:textId="4F499CEC" w:rsidR="00581B99" w:rsidRPr="00B37792" w:rsidRDefault="00581B99" w:rsidP="00E03F2C">
            <w:pPr>
              <w:spacing w:line="360" w:lineRule="auto"/>
              <w:jc w:val="both"/>
              <w:rPr>
                <w:rFonts w:ascii="Arial" w:hAnsi="Arial" w:cs="Arial"/>
                <w:sz w:val="24"/>
                <w:szCs w:val="24"/>
              </w:rPr>
            </w:pPr>
            <w:r w:rsidRPr="00B37792">
              <w:rPr>
                <w:rFonts w:ascii="Arial" w:hAnsi="Arial" w:cs="Arial"/>
                <w:sz w:val="24"/>
                <w:szCs w:val="24"/>
              </w:rPr>
              <w:t>Se refiere al presupuesto inicial programado, incluyendo las disminuciones y/o aumentos como resultado de reprogramaciones de metas financieras o modificaciones presupuestarias.</w:t>
            </w:r>
          </w:p>
        </w:tc>
      </w:tr>
      <w:tr w:rsidR="00581B99" w:rsidRPr="00B37792" w14:paraId="64657482" w14:textId="77777777" w:rsidTr="00EF0224">
        <w:trPr>
          <w:trHeight w:val="2246"/>
        </w:trPr>
        <w:tc>
          <w:tcPr>
            <w:tcW w:w="3890" w:type="dxa"/>
            <w:vAlign w:val="center"/>
          </w:tcPr>
          <w:p w14:paraId="4F9A6484" w14:textId="46050ADD" w:rsidR="00581B99" w:rsidRPr="00B37792" w:rsidRDefault="00581B99" w:rsidP="004E3400">
            <w:pPr>
              <w:pStyle w:val="Prrafodelista"/>
              <w:numPr>
                <w:ilvl w:val="0"/>
                <w:numId w:val="17"/>
              </w:numPr>
              <w:spacing w:line="360" w:lineRule="auto"/>
              <w:rPr>
                <w:rFonts w:ascii="Arial" w:hAnsi="Arial" w:cs="Arial"/>
                <w:sz w:val="24"/>
                <w:szCs w:val="24"/>
              </w:rPr>
            </w:pPr>
            <w:r w:rsidRPr="00B37792">
              <w:rPr>
                <w:rFonts w:ascii="Arial" w:hAnsi="Arial" w:cs="Arial"/>
                <w:sz w:val="24"/>
                <w:szCs w:val="24"/>
              </w:rPr>
              <w:t>Porcentaje (%) de ejecución de la meta financiera vigente</w:t>
            </w:r>
          </w:p>
        </w:tc>
        <w:tc>
          <w:tcPr>
            <w:tcW w:w="4265" w:type="dxa"/>
            <w:vAlign w:val="center"/>
          </w:tcPr>
          <w:p w14:paraId="710EEB4A" w14:textId="71099D7E" w:rsidR="00581B99" w:rsidRPr="00B37792" w:rsidRDefault="00581B99" w:rsidP="002F6550">
            <w:pPr>
              <w:spacing w:line="360" w:lineRule="auto"/>
              <w:jc w:val="both"/>
              <w:rPr>
                <w:rFonts w:ascii="Arial" w:hAnsi="Arial" w:cs="Arial"/>
                <w:sz w:val="24"/>
                <w:szCs w:val="24"/>
              </w:rPr>
            </w:pPr>
            <w:r w:rsidRPr="00B37792">
              <w:rPr>
                <w:rFonts w:ascii="Arial" w:hAnsi="Arial" w:cs="Arial"/>
                <w:sz w:val="24"/>
                <w:szCs w:val="24"/>
              </w:rPr>
              <w:t xml:space="preserve">Es el porcentaje </w:t>
            </w:r>
            <w:r w:rsidR="002F6550">
              <w:rPr>
                <w:rFonts w:ascii="Arial" w:hAnsi="Arial" w:cs="Arial"/>
                <w:sz w:val="24"/>
                <w:szCs w:val="24"/>
              </w:rPr>
              <w:t xml:space="preserve">que </w:t>
            </w:r>
            <w:r w:rsidRPr="00B37792">
              <w:rPr>
                <w:rFonts w:ascii="Arial" w:hAnsi="Arial" w:cs="Arial"/>
                <w:sz w:val="24"/>
                <w:szCs w:val="24"/>
              </w:rPr>
              <w:t>muestra cuánto se ejecutó respecto de la meta financiera vigente, lo que permite inferir que a mayor porcentaje de ejecución habrá mayor efi</w:t>
            </w:r>
            <w:r w:rsidR="002F6550">
              <w:rPr>
                <w:rFonts w:ascii="Arial" w:hAnsi="Arial" w:cs="Arial"/>
                <w:sz w:val="24"/>
                <w:szCs w:val="24"/>
              </w:rPr>
              <w:t>cacia</w:t>
            </w:r>
            <w:r w:rsidRPr="00B37792">
              <w:rPr>
                <w:rFonts w:ascii="Arial" w:hAnsi="Arial" w:cs="Arial"/>
                <w:sz w:val="24"/>
                <w:szCs w:val="24"/>
              </w:rPr>
              <w:t xml:space="preserve"> en la calidad del gasto público.</w:t>
            </w:r>
          </w:p>
        </w:tc>
      </w:tr>
    </w:tbl>
    <w:p w14:paraId="4349A458" w14:textId="10E1F3BB" w:rsidR="002720F0" w:rsidRPr="00B37792" w:rsidRDefault="002720F0" w:rsidP="002720F0">
      <w:pPr>
        <w:pStyle w:val="Prrafodelista"/>
        <w:pBdr>
          <w:top w:val="nil"/>
          <w:left w:val="nil"/>
          <w:bottom w:val="nil"/>
          <w:right w:val="nil"/>
          <w:between w:val="nil"/>
        </w:pBdr>
        <w:spacing w:after="0" w:line="360" w:lineRule="auto"/>
        <w:jc w:val="both"/>
        <w:rPr>
          <w:rFonts w:ascii="Arial" w:hAnsi="Arial" w:cs="Arial"/>
          <w:color w:val="000000"/>
          <w:sz w:val="24"/>
          <w:szCs w:val="24"/>
        </w:rPr>
      </w:pPr>
    </w:p>
    <w:p w14:paraId="0C3DDDC1" w14:textId="5FA0368E" w:rsidR="001C0265" w:rsidRPr="00B37792" w:rsidRDefault="00885420" w:rsidP="00983FEF">
      <w:pPr>
        <w:pBdr>
          <w:top w:val="nil"/>
          <w:left w:val="nil"/>
          <w:bottom w:val="nil"/>
          <w:right w:val="nil"/>
          <w:between w:val="nil"/>
        </w:pBdr>
        <w:spacing w:line="360" w:lineRule="auto"/>
        <w:jc w:val="both"/>
        <w:rPr>
          <w:rFonts w:ascii="Arial" w:hAnsi="Arial" w:cs="Arial"/>
          <w:b/>
          <w:color w:val="000000"/>
          <w:sz w:val="24"/>
          <w:szCs w:val="24"/>
        </w:rPr>
      </w:pPr>
      <w:r>
        <w:rPr>
          <w:rFonts w:ascii="Arial" w:hAnsi="Arial" w:cs="Arial"/>
          <w:b/>
          <w:color w:val="000000"/>
          <w:sz w:val="24"/>
          <w:szCs w:val="24"/>
        </w:rPr>
        <w:t>2</w:t>
      </w:r>
      <w:r w:rsidR="008E38F1" w:rsidRPr="00B37792">
        <w:rPr>
          <w:rFonts w:ascii="Arial" w:hAnsi="Arial" w:cs="Arial"/>
          <w:b/>
          <w:color w:val="000000"/>
          <w:sz w:val="24"/>
          <w:szCs w:val="24"/>
        </w:rPr>
        <w:t xml:space="preserve">. </w:t>
      </w:r>
      <w:r w:rsidR="001C0265" w:rsidRPr="00B37792">
        <w:rPr>
          <w:rFonts w:ascii="Arial" w:hAnsi="Arial" w:cs="Arial"/>
          <w:b/>
          <w:color w:val="000000"/>
          <w:sz w:val="24"/>
          <w:szCs w:val="24"/>
        </w:rPr>
        <w:t>OBJETIVO</w:t>
      </w:r>
      <w:r w:rsidR="002F6550">
        <w:rPr>
          <w:rFonts w:ascii="Arial" w:hAnsi="Arial" w:cs="Arial"/>
          <w:b/>
          <w:color w:val="000000"/>
          <w:sz w:val="24"/>
          <w:szCs w:val="24"/>
        </w:rPr>
        <w:t>S</w:t>
      </w:r>
    </w:p>
    <w:p w14:paraId="66FFA3CD" w14:textId="32DA132E" w:rsidR="00254B52" w:rsidRPr="00B37792" w:rsidRDefault="00885420" w:rsidP="00254B52">
      <w:pPr>
        <w:spacing w:line="360" w:lineRule="auto"/>
        <w:ind w:left="142" w:firstLine="142"/>
        <w:jc w:val="both"/>
        <w:rPr>
          <w:rFonts w:ascii="Arial" w:hAnsi="Arial" w:cs="Arial"/>
          <w:b/>
          <w:color w:val="000000" w:themeColor="text1"/>
          <w:sz w:val="24"/>
          <w:szCs w:val="24"/>
        </w:rPr>
      </w:pPr>
      <w:r>
        <w:rPr>
          <w:rFonts w:ascii="Arial" w:hAnsi="Arial" w:cs="Arial"/>
          <w:b/>
          <w:color w:val="000000" w:themeColor="text1"/>
          <w:sz w:val="24"/>
          <w:szCs w:val="24"/>
        </w:rPr>
        <w:t>2</w:t>
      </w:r>
      <w:r w:rsidR="008E38F1" w:rsidRPr="00B37792">
        <w:rPr>
          <w:rFonts w:ascii="Arial" w:hAnsi="Arial" w:cs="Arial"/>
          <w:b/>
          <w:color w:val="000000" w:themeColor="text1"/>
          <w:sz w:val="24"/>
          <w:szCs w:val="24"/>
        </w:rPr>
        <w:t xml:space="preserve">.1 </w:t>
      </w:r>
      <w:r w:rsidR="00983FEF" w:rsidRPr="00B37792">
        <w:rPr>
          <w:rFonts w:ascii="Arial" w:hAnsi="Arial" w:cs="Arial"/>
          <w:b/>
          <w:color w:val="000000" w:themeColor="text1"/>
          <w:sz w:val="24"/>
          <w:szCs w:val="24"/>
        </w:rPr>
        <w:t>OBJETIVO GENERAL</w:t>
      </w:r>
    </w:p>
    <w:p w14:paraId="2171F484" w14:textId="3AF22873" w:rsidR="00775764" w:rsidRPr="00B37792" w:rsidRDefault="00775764" w:rsidP="00775764">
      <w:pPr>
        <w:spacing w:line="360" w:lineRule="auto"/>
        <w:ind w:firstLine="709"/>
        <w:jc w:val="both"/>
        <w:rPr>
          <w:rFonts w:ascii="Arial" w:hAnsi="Arial" w:cs="Arial"/>
          <w:color w:val="000000" w:themeColor="text1"/>
          <w:sz w:val="24"/>
          <w:szCs w:val="24"/>
        </w:rPr>
      </w:pPr>
      <w:r w:rsidRPr="00B37792">
        <w:rPr>
          <w:rFonts w:ascii="Arial" w:hAnsi="Arial" w:cs="Arial"/>
          <w:color w:val="000000" w:themeColor="text1"/>
          <w:sz w:val="24"/>
          <w:szCs w:val="24"/>
        </w:rPr>
        <w:t>Mostrar la eficiencia del uso de los recursos asignados a la SAAS.</w:t>
      </w:r>
    </w:p>
    <w:p w14:paraId="18672A03" w14:textId="754F971B" w:rsidR="008E38F1" w:rsidRPr="00B37792" w:rsidRDefault="00885420" w:rsidP="008E38F1">
      <w:pPr>
        <w:spacing w:line="360" w:lineRule="auto"/>
        <w:ind w:left="142" w:firstLine="142"/>
        <w:jc w:val="both"/>
        <w:rPr>
          <w:rFonts w:ascii="Arial" w:hAnsi="Arial" w:cs="Arial"/>
          <w:b/>
          <w:color w:val="000000" w:themeColor="text1"/>
          <w:sz w:val="24"/>
          <w:szCs w:val="24"/>
        </w:rPr>
      </w:pPr>
      <w:r>
        <w:rPr>
          <w:rFonts w:ascii="Arial" w:hAnsi="Arial" w:cs="Arial"/>
          <w:b/>
          <w:color w:val="000000" w:themeColor="text1"/>
          <w:sz w:val="24"/>
          <w:szCs w:val="24"/>
        </w:rPr>
        <w:t>2</w:t>
      </w:r>
      <w:r w:rsidR="008E38F1" w:rsidRPr="00B37792">
        <w:rPr>
          <w:rFonts w:ascii="Arial" w:hAnsi="Arial" w:cs="Arial"/>
          <w:b/>
          <w:color w:val="000000" w:themeColor="text1"/>
          <w:sz w:val="24"/>
          <w:szCs w:val="24"/>
        </w:rPr>
        <w:t xml:space="preserve">.2 </w:t>
      </w:r>
      <w:r w:rsidR="00C62279">
        <w:rPr>
          <w:rFonts w:ascii="Arial" w:hAnsi="Arial" w:cs="Arial"/>
          <w:b/>
          <w:color w:val="000000" w:themeColor="text1"/>
          <w:sz w:val="24"/>
          <w:szCs w:val="24"/>
        </w:rPr>
        <w:t>OBJETIVO ESPECÍ</w:t>
      </w:r>
      <w:r w:rsidR="00983FEF" w:rsidRPr="00B37792">
        <w:rPr>
          <w:rFonts w:ascii="Arial" w:hAnsi="Arial" w:cs="Arial"/>
          <w:b/>
          <w:color w:val="000000" w:themeColor="text1"/>
          <w:sz w:val="24"/>
          <w:szCs w:val="24"/>
        </w:rPr>
        <w:t>FICO</w:t>
      </w:r>
      <w:bookmarkStart w:id="1" w:name="_Toc77343926"/>
    </w:p>
    <w:p w14:paraId="0F629BF8" w14:textId="314F21B8" w:rsidR="00254B52" w:rsidRPr="00B37792" w:rsidRDefault="00775764" w:rsidP="00775764">
      <w:pPr>
        <w:spacing w:line="360" w:lineRule="auto"/>
        <w:ind w:left="709"/>
        <w:jc w:val="both"/>
        <w:rPr>
          <w:rFonts w:ascii="Arial" w:hAnsi="Arial" w:cs="Arial"/>
          <w:color w:val="000000" w:themeColor="text1"/>
          <w:sz w:val="24"/>
          <w:szCs w:val="24"/>
        </w:rPr>
      </w:pPr>
      <w:r w:rsidRPr="00B37792">
        <w:rPr>
          <w:rFonts w:ascii="Arial" w:hAnsi="Arial" w:cs="Arial"/>
          <w:color w:val="000000" w:themeColor="text1"/>
          <w:sz w:val="24"/>
          <w:szCs w:val="24"/>
        </w:rPr>
        <w:t>Mostrar la eficacia de la ejecución de los recursos asignados a la SAAS.</w:t>
      </w:r>
    </w:p>
    <w:p w14:paraId="630E47BD" w14:textId="18BFAA00" w:rsidR="00036D45" w:rsidRPr="00B37792" w:rsidRDefault="00885420" w:rsidP="00885420">
      <w:pPr>
        <w:spacing w:line="360" w:lineRule="auto"/>
        <w:ind w:left="284" w:hanging="284"/>
        <w:jc w:val="both"/>
        <w:rPr>
          <w:rFonts w:ascii="Arial" w:hAnsi="Arial" w:cs="Arial"/>
          <w:b/>
          <w:color w:val="000000" w:themeColor="text1"/>
          <w:sz w:val="24"/>
          <w:szCs w:val="24"/>
        </w:rPr>
      </w:pPr>
      <w:r>
        <w:rPr>
          <w:rFonts w:ascii="Arial" w:hAnsi="Arial" w:cs="Arial"/>
          <w:b/>
          <w:color w:val="000000" w:themeColor="text1"/>
          <w:sz w:val="24"/>
          <w:szCs w:val="24"/>
        </w:rPr>
        <w:t>3</w:t>
      </w:r>
      <w:r w:rsidR="008E38F1" w:rsidRPr="00B37792">
        <w:rPr>
          <w:rFonts w:ascii="Arial" w:hAnsi="Arial" w:cs="Arial"/>
          <w:b/>
          <w:color w:val="000000" w:themeColor="text1"/>
          <w:sz w:val="24"/>
          <w:szCs w:val="24"/>
        </w:rPr>
        <w:t>.</w:t>
      </w:r>
      <w:r w:rsidR="008E38F1" w:rsidRPr="00B37792">
        <w:rPr>
          <w:rFonts w:ascii="Arial" w:hAnsi="Arial" w:cs="Arial"/>
          <w:b/>
          <w:sz w:val="24"/>
          <w:szCs w:val="24"/>
        </w:rPr>
        <w:t xml:space="preserve"> </w:t>
      </w:r>
      <w:bookmarkEnd w:id="1"/>
      <w:r w:rsidR="00A72D65" w:rsidRPr="00B37792">
        <w:rPr>
          <w:rFonts w:ascii="Arial" w:hAnsi="Arial" w:cs="Arial"/>
          <w:b/>
          <w:sz w:val="24"/>
          <w:szCs w:val="24"/>
        </w:rPr>
        <w:t>A</w:t>
      </w:r>
      <w:r>
        <w:rPr>
          <w:rFonts w:ascii="Arial" w:hAnsi="Arial" w:cs="Arial"/>
          <w:b/>
          <w:sz w:val="24"/>
          <w:szCs w:val="24"/>
        </w:rPr>
        <w:t>VANCE DE METAS Y CUMPLIMIENTO DE LA CALIDAD DE GASTO DE LA</w:t>
      </w:r>
      <w:r w:rsidR="00A72D65" w:rsidRPr="00B37792">
        <w:rPr>
          <w:rFonts w:ascii="Arial" w:hAnsi="Arial" w:cs="Arial"/>
          <w:b/>
          <w:sz w:val="24"/>
          <w:szCs w:val="24"/>
        </w:rPr>
        <w:t xml:space="preserve"> SAAS.</w:t>
      </w:r>
    </w:p>
    <w:p w14:paraId="3354AC54" w14:textId="54F9C7D5" w:rsidR="00A72D65" w:rsidRPr="009B4343" w:rsidRDefault="009B4343" w:rsidP="009B4343">
      <w:pPr>
        <w:tabs>
          <w:tab w:val="left" w:pos="284"/>
        </w:tabs>
        <w:spacing w:line="360" w:lineRule="auto"/>
        <w:ind w:left="284"/>
        <w:jc w:val="both"/>
        <w:outlineLvl w:val="0"/>
        <w:rPr>
          <w:rFonts w:ascii="Arial" w:hAnsi="Arial" w:cs="Arial"/>
          <w:sz w:val="24"/>
          <w:szCs w:val="24"/>
        </w:rPr>
      </w:pPr>
      <w:r w:rsidRPr="009B4343">
        <w:rPr>
          <w:rFonts w:ascii="Arial" w:hAnsi="Arial" w:cs="Arial"/>
          <w:sz w:val="24"/>
          <w:szCs w:val="24"/>
        </w:rPr>
        <w:t>Se presenta el análisis de los resultados de la ejecución de metas físicas y financieras</w:t>
      </w:r>
      <w:r>
        <w:rPr>
          <w:rFonts w:ascii="Arial" w:hAnsi="Arial" w:cs="Arial"/>
          <w:sz w:val="24"/>
          <w:szCs w:val="24"/>
        </w:rPr>
        <w:t>,</w:t>
      </w:r>
      <w:r w:rsidRPr="009B4343">
        <w:rPr>
          <w:rFonts w:ascii="Arial" w:hAnsi="Arial" w:cs="Arial"/>
          <w:sz w:val="24"/>
          <w:szCs w:val="24"/>
        </w:rPr>
        <w:t xml:space="preserve"> en cumplimiento a la entrega del </w:t>
      </w:r>
      <w:r>
        <w:rPr>
          <w:rFonts w:ascii="Arial" w:hAnsi="Arial" w:cs="Arial"/>
          <w:sz w:val="24"/>
          <w:szCs w:val="24"/>
        </w:rPr>
        <w:t>P</w:t>
      </w:r>
      <w:r w:rsidRPr="009B4343">
        <w:rPr>
          <w:rFonts w:ascii="Arial" w:hAnsi="Arial" w:cs="Arial"/>
          <w:sz w:val="24"/>
          <w:szCs w:val="24"/>
        </w:rPr>
        <w:t xml:space="preserve">rimer </w:t>
      </w:r>
      <w:r>
        <w:rPr>
          <w:rFonts w:ascii="Arial" w:hAnsi="Arial" w:cs="Arial"/>
          <w:sz w:val="24"/>
          <w:szCs w:val="24"/>
        </w:rPr>
        <w:t>I</w:t>
      </w:r>
      <w:r w:rsidRPr="009B4343">
        <w:rPr>
          <w:rFonts w:ascii="Arial" w:hAnsi="Arial" w:cs="Arial"/>
          <w:sz w:val="24"/>
          <w:szCs w:val="24"/>
        </w:rPr>
        <w:t xml:space="preserve">nforme </w:t>
      </w:r>
      <w:r>
        <w:rPr>
          <w:rFonts w:ascii="Arial" w:hAnsi="Arial" w:cs="Arial"/>
          <w:sz w:val="24"/>
          <w:szCs w:val="24"/>
        </w:rPr>
        <w:t>C</w:t>
      </w:r>
      <w:r w:rsidRPr="009B4343">
        <w:rPr>
          <w:rFonts w:ascii="Arial" w:hAnsi="Arial" w:cs="Arial"/>
          <w:sz w:val="24"/>
          <w:szCs w:val="24"/>
        </w:rPr>
        <w:t>uatrimestral 202</w:t>
      </w:r>
      <w:r w:rsidR="001E5EA7">
        <w:rPr>
          <w:rFonts w:ascii="Arial" w:hAnsi="Arial" w:cs="Arial"/>
          <w:sz w:val="24"/>
          <w:szCs w:val="24"/>
        </w:rPr>
        <w:t>4</w:t>
      </w:r>
      <w:r>
        <w:rPr>
          <w:rFonts w:ascii="Arial" w:hAnsi="Arial" w:cs="Arial"/>
          <w:sz w:val="24"/>
          <w:szCs w:val="24"/>
        </w:rPr>
        <w:t xml:space="preserve"> </w:t>
      </w:r>
      <w:r w:rsidRPr="009B4343">
        <w:rPr>
          <w:rFonts w:ascii="Arial" w:hAnsi="Arial" w:cs="Arial"/>
          <w:sz w:val="24"/>
          <w:szCs w:val="24"/>
        </w:rPr>
        <w:t>a través del Sistema de Planes Institucionales -SIPLAN-.</w:t>
      </w:r>
    </w:p>
    <w:sectPr w:rsidR="00A72D65" w:rsidRPr="009B4343" w:rsidSect="004D42AF">
      <w:headerReference w:type="default" r:id="rId8"/>
      <w:footerReference w:type="default" r:id="rId9"/>
      <w:pgSz w:w="12242" w:h="19301" w:code="344"/>
      <w:pgMar w:top="1956" w:right="1701" w:bottom="1418" w:left="1701" w:header="709" w:footer="164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C5528" w14:textId="77777777" w:rsidR="00273F9B" w:rsidRDefault="00273F9B">
      <w:pPr>
        <w:spacing w:after="0" w:line="240" w:lineRule="auto"/>
      </w:pPr>
      <w:r>
        <w:separator/>
      </w:r>
    </w:p>
  </w:endnote>
  <w:endnote w:type="continuationSeparator" w:id="0">
    <w:p w14:paraId="37CE56D8" w14:textId="77777777" w:rsidR="00273F9B" w:rsidRDefault="0027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95D95" w14:textId="62312A59" w:rsidR="00273F9B" w:rsidRPr="00A925C6" w:rsidRDefault="00273F9B">
    <w:pPr>
      <w:pStyle w:val="Piedepgina"/>
      <w:jc w:val="center"/>
      <w:rPr>
        <w:color w:val="000000" w:themeColor="text1"/>
      </w:rPr>
    </w:pPr>
  </w:p>
  <w:p w14:paraId="5568A84C" w14:textId="3088F0C4" w:rsidR="00273F9B" w:rsidRDefault="00273F9B" w:rsidP="00A925C6">
    <w:pPr>
      <w:spacing w:after="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3F820" w14:textId="77777777" w:rsidR="00273F9B" w:rsidRDefault="00273F9B">
      <w:pPr>
        <w:spacing w:after="0" w:line="240" w:lineRule="auto"/>
      </w:pPr>
      <w:r>
        <w:separator/>
      </w:r>
    </w:p>
  </w:footnote>
  <w:footnote w:type="continuationSeparator" w:id="0">
    <w:p w14:paraId="698AB26A" w14:textId="77777777" w:rsidR="00273F9B" w:rsidRDefault="00273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6A764" w14:textId="71403046" w:rsidR="00273F9B" w:rsidRDefault="00864360">
    <w:pPr>
      <w:pBdr>
        <w:top w:val="nil"/>
        <w:left w:val="nil"/>
        <w:bottom w:val="nil"/>
        <w:right w:val="nil"/>
        <w:between w:val="nil"/>
      </w:pBdr>
      <w:spacing w:after="0" w:line="240" w:lineRule="auto"/>
      <w:jc w:val="center"/>
      <w:rPr>
        <w:rFonts w:ascii="Arial" w:eastAsia="Arial" w:hAnsi="Arial" w:cs="Arial"/>
        <w:color w:val="000000"/>
        <w:sz w:val="24"/>
        <w:szCs w:val="24"/>
      </w:rPr>
    </w:pPr>
    <w:r w:rsidRPr="00864360">
      <w:rPr>
        <w:rFonts w:cs="Times New Roman"/>
        <w:noProof/>
      </w:rPr>
      <w:drawing>
        <wp:anchor distT="0" distB="0" distL="114300" distR="114300" simplePos="0" relativeHeight="251662336" behindDoc="1" locked="0" layoutInCell="1" allowOverlap="1" wp14:anchorId="7FEB08CA" wp14:editId="408E2BE3">
          <wp:simplePos x="0" y="0"/>
          <wp:positionH relativeFrom="margin">
            <wp:posOffset>-171450</wp:posOffset>
          </wp:positionH>
          <wp:positionV relativeFrom="paragraph">
            <wp:posOffset>-139700</wp:posOffset>
          </wp:positionV>
          <wp:extent cx="1764000" cy="738150"/>
          <wp:effectExtent l="0" t="0" r="0" b="5080"/>
          <wp:wrapTight wrapText="bothSides">
            <wp:wrapPolygon edited="0">
              <wp:start x="3734" y="0"/>
              <wp:lineTo x="1400" y="2231"/>
              <wp:lineTo x="0" y="5577"/>
              <wp:lineTo x="0" y="11711"/>
              <wp:lineTo x="1633" y="18960"/>
              <wp:lineTo x="3267" y="21191"/>
              <wp:lineTo x="4434" y="21191"/>
              <wp:lineTo x="6767" y="18960"/>
              <wp:lineTo x="20534" y="12826"/>
              <wp:lineTo x="18434" y="10038"/>
              <wp:lineTo x="20534" y="8923"/>
              <wp:lineTo x="19601" y="7250"/>
              <wp:lineTo x="5367" y="0"/>
              <wp:lineTo x="3734"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000" cy="738150"/>
                  </a:xfrm>
                  <a:prstGeom prst="rect">
                    <a:avLst/>
                  </a:prstGeom>
                  <a:noFill/>
                </pic:spPr>
              </pic:pic>
            </a:graphicData>
          </a:graphic>
          <wp14:sizeRelH relativeFrom="margin">
            <wp14:pctWidth>0</wp14:pctWidth>
          </wp14:sizeRelH>
          <wp14:sizeRelV relativeFrom="margin">
            <wp14:pctHeight>0</wp14:pctHeight>
          </wp14:sizeRelV>
        </wp:anchor>
      </w:drawing>
    </w:r>
    <w:r w:rsidR="00197B9C" w:rsidRPr="00113597">
      <w:rPr>
        <w:rFonts w:ascii="Arial" w:eastAsia="Arial" w:hAnsi="Arial" w:cs="Arial"/>
        <w:noProof/>
        <w:color w:val="000000"/>
        <w:sz w:val="24"/>
        <w:szCs w:val="24"/>
      </w:rPr>
      <w:drawing>
        <wp:anchor distT="0" distB="0" distL="114300" distR="114300" simplePos="0" relativeHeight="251660288" behindDoc="1" locked="0" layoutInCell="1" allowOverlap="1" wp14:anchorId="1506F874" wp14:editId="6DF13CBF">
          <wp:simplePos x="0" y="0"/>
          <wp:positionH relativeFrom="margin">
            <wp:posOffset>4572000</wp:posOffset>
          </wp:positionH>
          <wp:positionV relativeFrom="paragraph">
            <wp:posOffset>-207010</wp:posOffset>
          </wp:positionV>
          <wp:extent cx="1191260" cy="856615"/>
          <wp:effectExtent l="0" t="0" r="8890" b="635"/>
          <wp:wrapNone/>
          <wp:docPr id="58" name="Imagen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logo SAAS-0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1260" cy="856615"/>
                  </a:xfrm>
                  <a:prstGeom prst="rect">
                    <a:avLst/>
                  </a:prstGeom>
                </pic:spPr>
              </pic:pic>
            </a:graphicData>
          </a:graphic>
        </wp:anchor>
      </w:drawing>
    </w:r>
  </w:p>
  <w:p w14:paraId="06B06C31" w14:textId="61255BD0" w:rsidR="00273F9B" w:rsidRDefault="00273F9B">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26065"/>
    <w:multiLevelType w:val="multilevel"/>
    <w:tmpl w:val="E6F8521C"/>
    <w:lvl w:ilvl="0">
      <w:start w:val="1"/>
      <w:numFmt w:val="decimal"/>
      <w:lvlText w:val="%1."/>
      <w:lvlJc w:val="left"/>
      <w:pPr>
        <w:ind w:left="7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960E2B"/>
    <w:multiLevelType w:val="hybridMultilevel"/>
    <w:tmpl w:val="86665734"/>
    <w:lvl w:ilvl="0" w:tplc="100A0019">
      <w:start w:val="1"/>
      <w:numFmt w:val="low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19451B39"/>
    <w:multiLevelType w:val="hybridMultilevel"/>
    <w:tmpl w:val="2E54A372"/>
    <w:lvl w:ilvl="0" w:tplc="DF0A25E6">
      <w:start w:val="1"/>
      <w:numFmt w:val="lowerLetter"/>
      <w:lvlText w:val="%1."/>
      <w:lvlJc w:val="left"/>
      <w:pPr>
        <w:ind w:left="720" w:hanging="360"/>
      </w:pPr>
      <w:rPr>
        <w:rFonts w:eastAsia="Times New Roman" w:hint="default"/>
        <w:color w:val="00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23507D03"/>
    <w:multiLevelType w:val="multilevel"/>
    <w:tmpl w:val="59A8E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4A5622"/>
    <w:multiLevelType w:val="hybridMultilevel"/>
    <w:tmpl w:val="44062954"/>
    <w:lvl w:ilvl="0" w:tplc="E272EB5C">
      <w:start w:val="1"/>
      <w:numFmt w:val="bullet"/>
      <w:lvlText w:val="•"/>
      <w:lvlJc w:val="left"/>
      <w:pPr>
        <w:tabs>
          <w:tab w:val="num" w:pos="720"/>
        </w:tabs>
        <w:ind w:left="720" w:hanging="360"/>
      </w:pPr>
      <w:rPr>
        <w:rFonts w:ascii="Times New Roman" w:hAnsi="Times New Roman" w:hint="default"/>
      </w:rPr>
    </w:lvl>
    <w:lvl w:ilvl="1" w:tplc="C87A8E2E" w:tentative="1">
      <w:start w:val="1"/>
      <w:numFmt w:val="bullet"/>
      <w:lvlText w:val="•"/>
      <w:lvlJc w:val="left"/>
      <w:pPr>
        <w:tabs>
          <w:tab w:val="num" w:pos="1440"/>
        </w:tabs>
        <w:ind w:left="1440" w:hanging="360"/>
      </w:pPr>
      <w:rPr>
        <w:rFonts w:ascii="Times New Roman" w:hAnsi="Times New Roman" w:hint="default"/>
      </w:rPr>
    </w:lvl>
    <w:lvl w:ilvl="2" w:tplc="16E2552A" w:tentative="1">
      <w:start w:val="1"/>
      <w:numFmt w:val="bullet"/>
      <w:lvlText w:val="•"/>
      <w:lvlJc w:val="left"/>
      <w:pPr>
        <w:tabs>
          <w:tab w:val="num" w:pos="2160"/>
        </w:tabs>
        <w:ind w:left="2160" w:hanging="360"/>
      </w:pPr>
      <w:rPr>
        <w:rFonts w:ascii="Times New Roman" w:hAnsi="Times New Roman" w:hint="default"/>
      </w:rPr>
    </w:lvl>
    <w:lvl w:ilvl="3" w:tplc="B6F20792" w:tentative="1">
      <w:start w:val="1"/>
      <w:numFmt w:val="bullet"/>
      <w:lvlText w:val="•"/>
      <w:lvlJc w:val="left"/>
      <w:pPr>
        <w:tabs>
          <w:tab w:val="num" w:pos="2880"/>
        </w:tabs>
        <w:ind w:left="2880" w:hanging="360"/>
      </w:pPr>
      <w:rPr>
        <w:rFonts w:ascii="Times New Roman" w:hAnsi="Times New Roman" w:hint="default"/>
      </w:rPr>
    </w:lvl>
    <w:lvl w:ilvl="4" w:tplc="D23E1AB0" w:tentative="1">
      <w:start w:val="1"/>
      <w:numFmt w:val="bullet"/>
      <w:lvlText w:val="•"/>
      <w:lvlJc w:val="left"/>
      <w:pPr>
        <w:tabs>
          <w:tab w:val="num" w:pos="3600"/>
        </w:tabs>
        <w:ind w:left="3600" w:hanging="360"/>
      </w:pPr>
      <w:rPr>
        <w:rFonts w:ascii="Times New Roman" w:hAnsi="Times New Roman" w:hint="default"/>
      </w:rPr>
    </w:lvl>
    <w:lvl w:ilvl="5" w:tplc="2D241CB4" w:tentative="1">
      <w:start w:val="1"/>
      <w:numFmt w:val="bullet"/>
      <w:lvlText w:val="•"/>
      <w:lvlJc w:val="left"/>
      <w:pPr>
        <w:tabs>
          <w:tab w:val="num" w:pos="4320"/>
        </w:tabs>
        <w:ind w:left="4320" w:hanging="360"/>
      </w:pPr>
      <w:rPr>
        <w:rFonts w:ascii="Times New Roman" w:hAnsi="Times New Roman" w:hint="default"/>
      </w:rPr>
    </w:lvl>
    <w:lvl w:ilvl="6" w:tplc="7462483E" w:tentative="1">
      <w:start w:val="1"/>
      <w:numFmt w:val="bullet"/>
      <w:lvlText w:val="•"/>
      <w:lvlJc w:val="left"/>
      <w:pPr>
        <w:tabs>
          <w:tab w:val="num" w:pos="5040"/>
        </w:tabs>
        <w:ind w:left="5040" w:hanging="360"/>
      </w:pPr>
      <w:rPr>
        <w:rFonts w:ascii="Times New Roman" w:hAnsi="Times New Roman" w:hint="default"/>
      </w:rPr>
    </w:lvl>
    <w:lvl w:ilvl="7" w:tplc="C0647794" w:tentative="1">
      <w:start w:val="1"/>
      <w:numFmt w:val="bullet"/>
      <w:lvlText w:val="•"/>
      <w:lvlJc w:val="left"/>
      <w:pPr>
        <w:tabs>
          <w:tab w:val="num" w:pos="5760"/>
        </w:tabs>
        <w:ind w:left="5760" w:hanging="360"/>
      </w:pPr>
      <w:rPr>
        <w:rFonts w:ascii="Times New Roman" w:hAnsi="Times New Roman" w:hint="default"/>
      </w:rPr>
    </w:lvl>
    <w:lvl w:ilvl="8" w:tplc="ECB6BC6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AE7ED4"/>
    <w:multiLevelType w:val="multilevel"/>
    <w:tmpl w:val="9E2EE3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4D6551"/>
    <w:multiLevelType w:val="multilevel"/>
    <w:tmpl w:val="20747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294C2B"/>
    <w:multiLevelType w:val="hybridMultilevel"/>
    <w:tmpl w:val="0E66DE6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D1C27D1"/>
    <w:multiLevelType w:val="multilevel"/>
    <w:tmpl w:val="9E2EE3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D457EA"/>
    <w:multiLevelType w:val="multilevel"/>
    <w:tmpl w:val="D408B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6F0D77"/>
    <w:multiLevelType w:val="multilevel"/>
    <w:tmpl w:val="68866776"/>
    <w:lvl w:ilvl="0">
      <w:start w:val="1"/>
      <w:numFmt w:val="bullet"/>
      <w:lvlText w:val="●"/>
      <w:lvlJc w:val="left"/>
      <w:pPr>
        <w:ind w:left="1860" w:hanging="360"/>
      </w:pPr>
      <w:rPr>
        <w:rFonts w:ascii="Noto Sans Symbols" w:eastAsia="Noto Sans Symbols" w:hAnsi="Noto Sans Symbols" w:cs="Noto Sans Symbols"/>
      </w:rPr>
    </w:lvl>
    <w:lvl w:ilvl="1">
      <w:start w:val="1"/>
      <w:numFmt w:val="bullet"/>
      <w:lvlText w:val="o"/>
      <w:lvlJc w:val="left"/>
      <w:pPr>
        <w:ind w:left="2580" w:hanging="360"/>
      </w:pPr>
      <w:rPr>
        <w:rFonts w:ascii="Courier New" w:eastAsia="Courier New" w:hAnsi="Courier New" w:cs="Courier New"/>
      </w:rPr>
    </w:lvl>
    <w:lvl w:ilvl="2">
      <w:start w:val="1"/>
      <w:numFmt w:val="bullet"/>
      <w:lvlText w:val="▪"/>
      <w:lvlJc w:val="left"/>
      <w:pPr>
        <w:ind w:left="3300" w:hanging="360"/>
      </w:pPr>
      <w:rPr>
        <w:rFonts w:ascii="Noto Sans Symbols" w:eastAsia="Noto Sans Symbols" w:hAnsi="Noto Sans Symbols" w:cs="Noto Sans Symbols"/>
      </w:rPr>
    </w:lvl>
    <w:lvl w:ilvl="3">
      <w:start w:val="1"/>
      <w:numFmt w:val="bullet"/>
      <w:lvlText w:val="●"/>
      <w:lvlJc w:val="left"/>
      <w:pPr>
        <w:ind w:left="4020" w:hanging="360"/>
      </w:pPr>
      <w:rPr>
        <w:rFonts w:ascii="Noto Sans Symbols" w:eastAsia="Noto Sans Symbols" w:hAnsi="Noto Sans Symbols" w:cs="Noto Sans Symbols"/>
      </w:rPr>
    </w:lvl>
    <w:lvl w:ilvl="4">
      <w:start w:val="1"/>
      <w:numFmt w:val="bullet"/>
      <w:lvlText w:val="o"/>
      <w:lvlJc w:val="left"/>
      <w:pPr>
        <w:ind w:left="4740" w:hanging="360"/>
      </w:pPr>
      <w:rPr>
        <w:rFonts w:ascii="Courier New" w:eastAsia="Courier New" w:hAnsi="Courier New" w:cs="Courier New"/>
      </w:rPr>
    </w:lvl>
    <w:lvl w:ilvl="5">
      <w:start w:val="1"/>
      <w:numFmt w:val="bullet"/>
      <w:lvlText w:val="▪"/>
      <w:lvlJc w:val="left"/>
      <w:pPr>
        <w:ind w:left="5460" w:hanging="360"/>
      </w:pPr>
      <w:rPr>
        <w:rFonts w:ascii="Noto Sans Symbols" w:eastAsia="Noto Sans Symbols" w:hAnsi="Noto Sans Symbols" w:cs="Noto Sans Symbols"/>
      </w:rPr>
    </w:lvl>
    <w:lvl w:ilvl="6">
      <w:start w:val="1"/>
      <w:numFmt w:val="bullet"/>
      <w:lvlText w:val="●"/>
      <w:lvlJc w:val="left"/>
      <w:pPr>
        <w:ind w:left="6180" w:hanging="360"/>
      </w:pPr>
      <w:rPr>
        <w:rFonts w:ascii="Noto Sans Symbols" w:eastAsia="Noto Sans Symbols" w:hAnsi="Noto Sans Symbols" w:cs="Noto Sans Symbols"/>
      </w:rPr>
    </w:lvl>
    <w:lvl w:ilvl="7">
      <w:start w:val="1"/>
      <w:numFmt w:val="bullet"/>
      <w:lvlText w:val="o"/>
      <w:lvlJc w:val="left"/>
      <w:pPr>
        <w:ind w:left="6900" w:hanging="360"/>
      </w:pPr>
      <w:rPr>
        <w:rFonts w:ascii="Courier New" w:eastAsia="Courier New" w:hAnsi="Courier New" w:cs="Courier New"/>
      </w:rPr>
    </w:lvl>
    <w:lvl w:ilvl="8">
      <w:start w:val="1"/>
      <w:numFmt w:val="bullet"/>
      <w:lvlText w:val="▪"/>
      <w:lvlJc w:val="left"/>
      <w:pPr>
        <w:ind w:left="7620" w:hanging="360"/>
      </w:pPr>
      <w:rPr>
        <w:rFonts w:ascii="Noto Sans Symbols" w:eastAsia="Noto Sans Symbols" w:hAnsi="Noto Sans Symbols" w:cs="Noto Sans Symbols"/>
      </w:rPr>
    </w:lvl>
  </w:abstractNum>
  <w:abstractNum w:abstractNumId="11" w15:restartNumberingAfterBreak="0">
    <w:nsid w:val="4EE85F81"/>
    <w:multiLevelType w:val="multilevel"/>
    <w:tmpl w:val="2A5EC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5B4CA9"/>
    <w:multiLevelType w:val="hybridMultilevel"/>
    <w:tmpl w:val="82EAE4BE"/>
    <w:lvl w:ilvl="0" w:tplc="D4042DB0">
      <w:start w:val="1"/>
      <w:numFmt w:val="bullet"/>
      <w:lvlText w:val="•"/>
      <w:lvlJc w:val="left"/>
      <w:pPr>
        <w:tabs>
          <w:tab w:val="num" w:pos="720"/>
        </w:tabs>
        <w:ind w:left="720" w:hanging="360"/>
      </w:pPr>
      <w:rPr>
        <w:rFonts w:ascii="Times New Roman" w:hAnsi="Times New Roman" w:hint="default"/>
      </w:rPr>
    </w:lvl>
    <w:lvl w:ilvl="1" w:tplc="02A02C88" w:tentative="1">
      <w:start w:val="1"/>
      <w:numFmt w:val="bullet"/>
      <w:lvlText w:val="•"/>
      <w:lvlJc w:val="left"/>
      <w:pPr>
        <w:tabs>
          <w:tab w:val="num" w:pos="1440"/>
        </w:tabs>
        <w:ind w:left="1440" w:hanging="360"/>
      </w:pPr>
      <w:rPr>
        <w:rFonts w:ascii="Times New Roman" w:hAnsi="Times New Roman" w:hint="default"/>
      </w:rPr>
    </w:lvl>
    <w:lvl w:ilvl="2" w:tplc="A1024F5E" w:tentative="1">
      <w:start w:val="1"/>
      <w:numFmt w:val="bullet"/>
      <w:lvlText w:val="•"/>
      <w:lvlJc w:val="left"/>
      <w:pPr>
        <w:tabs>
          <w:tab w:val="num" w:pos="2160"/>
        </w:tabs>
        <w:ind w:left="2160" w:hanging="360"/>
      </w:pPr>
      <w:rPr>
        <w:rFonts w:ascii="Times New Roman" w:hAnsi="Times New Roman" w:hint="default"/>
      </w:rPr>
    </w:lvl>
    <w:lvl w:ilvl="3" w:tplc="5D1EA0F2" w:tentative="1">
      <w:start w:val="1"/>
      <w:numFmt w:val="bullet"/>
      <w:lvlText w:val="•"/>
      <w:lvlJc w:val="left"/>
      <w:pPr>
        <w:tabs>
          <w:tab w:val="num" w:pos="2880"/>
        </w:tabs>
        <w:ind w:left="2880" w:hanging="360"/>
      </w:pPr>
      <w:rPr>
        <w:rFonts w:ascii="Times New Roman" w:hAnsi="Times New Roman" w:hint="default"/>
      </w:rPr>
    </w:lvl>
    <w:lvl w:ilvl="4" w:tplc="EFC62C72" w:tentative="1">
      <w:start w:val="1"/>
      <w:numFmt w:val="bullet"/>
      <w:lvlText w:val="•"/>
      <w:lvlJc w:val="left"/>
      <w:pPr>
        <w:tabs>
          <w:tab w:val="num" w:pos="3600"/>
        </w:tabs>
        <w:ind w:left="3600" w:hanging="360"/>
      </w:pPr>
      <w:rPr>
        <w:rFonts w:ascii="Times New Roman" w:hAnsi="Times New Roman" w:hint="default"/>
      </w:rPr>
    </w:lvl>
    <w:lvl w:ilvl="5" w:tplc="71C87AF6" w:tentative="1">
      <w:start w:val="1"/>
      <w:numFmt w:val="bullet"/>
      <w:lvlText w:val="•"/>
      <w:lvlJc w:val="left"/>
      <w:pPr>
        <w:tabs>
          <w:tab w:val="num" w:pos="4320"/>
        </w:tabs>
        <w:ind w:left="4320" w:hanging="360"/>
      </w:pPr>
      <w:rPr>
        <w:rFonts w:ascii="Times New Roman" w:hAnsi="Times New Roman" w:hint="default"/>
      </w:rPr>
    </w:lvl>
    <w:lvl w:ilvl="6" w:tplc="B680FE54" w:tentative="1">
      <w:start w:val="1"/>
      <w:numFmt w:val="bullet"/>
      <w:lvlText w:val="•"/>
      <w:lvlJc w:val="left"/>
      <w:pPr>
        <w:tabs>
          <w:tab w:val="num" w:pos="5040"/>
        </w:tabs>
        <w:ind w:left="5040" w:hanging="360"/>
      </w:pPr>
      <w:rPr>
        <w:rFonts w:ascii="Times New Roman" w:hAnsi="Times New Roman" w:hint="default"/>
      </w:rPr>
    </w:lvl>
    <w:lvl w:ilvl="7" w:tplc="63A2C69C" w:tentative="1">
      <w:start w:val="1"/>
      <w:numFmt w:val="bullet"/>
      <w:lvlText w:val="•"/>
      <w:lvlJc w:val="left"/>
      <w:pPr>
        <w:tabs>
          <w:tab w:val="num" w:pos="5760"/>
        </w:tabs>
        <w:ind w:left="5760" w:hanging="360"/>
      </w:pPr>
      <w:rPr>
        <w:rFonts w:ascii="Times New Roman" w:hAnsi="Times New Roman" w:hint="default"/>
      </w:rPr>
    </w:lvl>
    <w:lvl w:ilvl="8" w:tplc="DF7884A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0FE35FF"/>
    <w:multiLevelType w:val="hybridMultilevel"/>
    <w:tmpl w:val="E3920F58"/>
    <w:lvl w:ilvl="0" w:tplc="100A0001">
      <w:start w:val="1"/>
      <w:numFmt w:val="bullet"/>
      <w:lvlText w:val=""/>
      <w:lvlJc w:val="left"/>
      <w:pPr>
        <w:ind w:left="780" w:hanging="360"/>
      </w:pPr>
      <w:rPr>
        <w:rFonts w:ascii="Symbol" w:hAnsi="Symbol"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14" w15:restartNumberingAfterBreak="0">
    <w:nsid w:val="67A27B38"/>
    <w:multiLevelType w:val="multilevel"/>
    <w:tmpl w:val="C666F2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81C434D"/>
    <w:multiLevelType w:val="multilevel"/>
    <w:tmpl w:val="31B677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B07BAD"/>
    <w:multiLevelType w:val="multilevel"/>
    <w:tmpl w:val="ED0A2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7A1997"/>
    <w:multiLevelType w:val="multilevel"/>
    <w:tmpl w:val="DCD0C7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6C1209"/>
    <w:multiLevelType w:val="multilevel"/>
    <w:tmpl w:val="4A529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62654F8"/>
    <w:multiLevelType w:val="multilevel"/>
    <w:tmpl w:val="C7826C5C"/>
    <w:lvl w:ilvl="0">
      <w:start w:val="1"/>
      <w:numFmt w:val="decimal"/>
      <w:lvlText w:val="%1."/>
      <w:lvlJc w:val="left"/>
      <w:pPr>
        <w:ind w:left="720" w:hanging="360"/>
      </w:pPr>
    </w:lvl>
    <w:lvl w:ilvl="1">
      <w:start w:val="1"/>
      <w:numFmt w:val="decimal"/>
      <w:lvlText w:val="%1.%2"/>
      <w:lvlJc w:val="left"/>
      <w:pPr>
        <w:ind w:left="1140" w:hanging="435"/>
      </w:pPr>
    </w:lvl>
    <w:lvl w:ilvl="2">
      <w:start w:val="1"/>
      <w:numFmt w:val="decimal"/>
      <w:lvlText w:val="%1.%2.%3"/>
      <w:lvlJc w:val="left"/>
      <w:pPr>
        <w:ind w:left="1770" w:hanging="720"/>
      </w:pPr>
    </w:lvl>
    <w:lvl w:ilvl="3">
      <w:start w:val="1"/>
      <w:numFmt w:val="decimal"/>
      <w:lvlText w:val="%1.%2.%3.%4"/>
      <w:lvlJc w:val="left"/>
      <w:pPr>
        <w:ind w:left="2475" w:hanging="1080"/>
      </w:pPr>
    </w:lvl>
    <w:lvl w:ilvl="4">
      <w:start w:val="1"/>
      <w:numFmt w:val="decimal"/>
      <w:lvlText w:val="%1.%2.%3.%4.%5"/>
      <w:lvlJc w:val="left"/>
      <w:pPr>
        <w:ind w:left="2820" w:hanging="1080"/>
      </w:pPr>
    </w:lvl>
    <w:lvl w:ilvl="5">
      <w:start w:val="1"/>
      <w:numFmt w:val="decimal"/>
      <w:lvlText w:val="%1.%2.%3.%4.%5.%6"/>
      <w:lvlJc w:val="left"/>
      <w:pPr>
        <w:ind w:left="3525" w:hanging="1440"/>
      </w:pPr>
    </w:lvl>
    <w:lvl w:ilvl="6">
      <w:start w:val="1"/>
      <w:numFmt w:val="decimal"/>
      <w:lvlText w:val="%1.%2.%3.%4.%5.%6.%7"/>
      <w:lvlJc w:val="left"/>
      <w:pPr>
        <w:ind w:left="3870" w:hanging="1440"/>
      </w:pPr>
    </w:lvl>
    <w:lvl w:ilvl="7">
      <w:start w:val="1"/>
      <w:numFmt w:val="decimal"/>
      <w:lvlText w:val="%1.%2.%3.%4.%5.%6.%7.%8"/>
      <w:lvlJc w:val="left"/>
      <w:pPr>
        <w:ind w:left="4575" w:hanging="1800"/>
      </w:pPr>
    </w:lvl>
    <w:lvl w:ilvl="8">
      <w:start w:val="1"/>
      <w:numFmt w:val="decimal"/>
      <w:lvlText w:val="%1.%2.%3.%4.%5.%6.%7.%8.%9"/>
      <w:lvlJc w:val="left"/>
      <w:pPr>
        <w:ind w:left="5280" w:hanging="2160"/>
      </w:pPr>
    </w:lvl>
  </w:abstractNum>
  <w:num w:numId="1">
    <w:abstractNumId w:val="5"/>
  </w:num>
  <w:num w:numId="2">
    <w:abstractNumId w:val="17"/>
  </w:num>
  <w:num w:numId="3">
    <w:abstractNumId w:val="9"/>
  </w:num>
  <w:num w:numId="4">
    <w:abstractNumId w:val="18"/>
  </w:num>
  <w:num w:numId="5">
    <w:abstractNumId w:val="6"/>
  </w:num>
  <w:num w:numId="6">
    <w:abstractNumId w:val="3"/>
  </w:num>
  <w:num w:numId="7">
    <w:abstractNumId w:val="16"/>
  </w:num>
  <w:num w:numId="8">
    <w:abstractNumId w:val="11"/>
  </w:num>
  <w:num w:numId="9">
    <w:abstractNumId w:val="15"/>
  </w:num>
  <w:num w:numId="10">
    <w:abstractNumId w:val="14"/>
  </w:num>
  <w:num w:numId="11">
    <w:abstractNumId w:val="19"/>
  </w:num>
  <w:num w:numId="12">
    <w:abstractNumId w:val="10"/>
  </w:num>
  <w:num w:numId="13">
    <w:abstractNumId w:val="1"/>
  </w:num>
  <w:num w:numId="14">
    <w:abstractNumId w:val="0"/>
  </w:num>
  <w:num w:numId="15">
    <w:abstractNumId w:val="8"/>
  </w:num>
  <w:num w:numId="16">
    <w:abstractNumId w:val="7"/>
  </w:num>
  <w:num w:numId="17">
    <w:abstractNumId w:val="2"/>
  </w:num>
  <w:num w:numId="18">
    <w:abstractNumId w:val="4"/>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AC3"/>
    <w:rsid w:val="00002E76"/>
    <w:rsid w:val="00003466"/>
    <w:rsid w:val="00004AA5"/>
    <w:rsid w:val="000050A6"/>
    <w:rsid w:val="00005253"/>
    <w:rsid w:val="00006EDF"/>
    <w:rsid w:val="000157F9"/>
    <w:rsid w:val="00021001"/>
    <w:rsid w:val="00025819"/>
    <w:rsid w:val="00026148"/>
    <w:rsid w:val="00026757"/>
    <w:rsid w:val="00026B4E"/>
    <w:rsid w:val="000334AF"/>
    <w:rsid w:val="00034840"/>
    <w:rsid w:val="00036D45"/>
    <w:rsid w:val="00040ED7"/>
    <w:rsid w:val="00044F1D"/>
    <w:rsid w:val="00045489"/>
    <w:rsid w:val="00046871"/>
    <w:rsid w:val="00047ECD"/>
    <w:rsid w:val="00051E4E"/>
    <w:rsid w:val="00053232"/>
    <w:rsid w:val="00054DFB"/>
    <w:rsid w:val="0006242A"/>
    <w:rsid w:val="00064175"/>
    <w:rsid w:val="0007138E"/>
    <w:rsid w:val="000728A1"/>
    <w:rsid w:val="000752D1"/>
    <w:rsid w:val="00076AEB"/>
    <w:rsid w:val="000812E2"/>
    <w:rsid w:val="00081D34"/>
    <w:rsid w:val="00083CBE"/>
    <w:rsid w:val="00083D60"/>
    <w:rsid w:val="00084267"/>
    <w:rsid w:val="00084DC2"/>
    <w:rsid w:val="000861A6"/>
    <w:rsid w:val="00094353"/>
    <w:rsid w:val="000964DC"/>
    <w:rsid w:val="000A3A85"/>
    <w:rsid w:val="000A5EA6"/>
    <w:rsid w:val="000B19FF"/>
    <w:rsid w:val="000B3D84"/>
    <w:rsid w:val="000C0838"/>
    <w:rsid w:val="000C12A6"/>
    <w:rsid w:val="000C2C70"/>
    <w:rsid w:val="000C57CC"/>
    <w:rsid w:val="000C64AC"/>
    <w:rsid w:val="000C7C6D"/>
    <w:rsid w:val="000D4595"/>
    <w:rsid w:val="000D5337"/>
    <w:rsid w:val="000D7906"/>
    <w:rsid w:val="000E08BC"/>
    <w:rsid w:val="000E36A6"/>
    <w:rsid w:val="000E3EC9"/>
    <w:rsid w:val="000E6E96"/>
    <w:rsid w:val="000F12F4"/>
    <w:rsid w:val="000F2C44"/>
    <w:rsid w:val="000F6AFA"/>
    <w:rsid w:val="00102D69"/>
    <w:rsid w:val="00102DC3"/>
    <w:rsid w:val="00103556"/>
    <w:rsid w:val="00104700"/>
    <w:rsid w:val="00106C36"/>
    <w:rsid w:val="00110BBD"/>
    <w:rsid w:val="00111164"/>
    <w:rsid w:val="001134BC"/>
    <w:rsid w:val="00113597"/>
    <w:rsid w:val="001147F9"/>
    <w:rsid w:val="001157F8"/>
    <w:rsid w:val="00116CA0"/>
    <w:rsid w:val="00117192"/>
    <w:rsid w:val="0012100A"/>
    <w:rsid w:val="00125000"/>
    <w:rsid w:val="00126CEF"/>
    <w:rsid w:val="00126D74"/>
    <w:rsid w:val="00130E67"/>
    <w:rsid w:val="00131BFC"/>
    <w:rsid w:val="00136142"/>
    <w:rsid w:val="00141331"/>
    <w:rsid w:val="0014589B"/>
    <w:rsid w:val="001465F8"/>
    <w:rsid w:val="0014701B"/>
    <w:rsid w:val="00147285"/>
    <w:rsid w:val="001506A6"/>
    <w:rsid w:val="001547F4"/>
    <w:rsid w:val="00154B66"/>
    <w:rsid w:val="00154C7D"/>
    <w:rsid w:val="00154DAD"/>
    <w:rsid w:val="001558C8"/>
    <w:rsid w:val="001575A7"/>
    <w:rsid w:val="001633F7"/>
    <w:rsid w:val="001649DC"/>
    <w:rsid w:val="0016597F"/>
    <w:rsid w:val="00165F88"/>
    <w:rsid w:val="00170AD4"/>
    <w:rsid w:val="00172373"/>
    <w:rsid w:val="001768E6"/>
    <w:rsid w:val="00182869"/>
    <w:rsid w:val="001828D3"/>
    <w:rsid w:val="00183981"/>
    <w:rsid w:val="00184D68"/>
    <w:rsid w:val="001917B9"/>
    <w:rsid w:val="00193F78"/>
    <w:rsid w:val="001964CC"/>
    <w:rsid w:val="00197B9C"/>
    <w:rsid w:val="001A054C"/>
    <w:rsid w:val="001A3A16"/>
    <w:rsid w:val="001A47D6"/>
    <w:rsid w:val="001A632A"/>
    <w:rsid w:val="001A7B30"/>
    <w:rsid w:val="001A7F41"/>
    <w:rsid w:val="001B0D1B"/>
    <w:rsid w:val="001B2E77"/>
    <w:rsid w:val="001B3781"/>
    <w:rsid w:val="001B4F34"/>
    <w:rsid w:val="001B5A21"/>
    <w:rsid w:val="001C0265"/>
    <w:rsid w:val="001C6F34"/>
    <w:rsid w:val="001D341E"/>
    <w:rsid w:val="001D52CF"/>
    <w:rsid w:val="001D6C68"/>
    <w:rsid w:val="001D7AA3"/>
    <w:rsid w:val="001E14D9"/>
    <w:rsid w:val="001E3B14"/>
    <w:rsid w:val="001E5EA7"/>
    <w:rsid w:val="001E7650"/>
    <w:rsid w:val="001F07C0"/>
    <w:rsid w:val="001F1E4F"/>
    <w:rsid w:val="002023F5"/>
    <w:rsid w:val="0020693E"/>
    <w:rsid w:val="002165A6"/>
    <w:rsid w:val="00217064"/>
    <w:rsid w:val="0021760D"/>
    <w:rsid w:val="00221EBC"/>
    <w:rsid w:val="002220E7"/>
    <w:rsid w:val="00222E7F"/>
    <w:rsid w:val="00223C2C"/>
    <w:rsid w:val="002301C3"/>
    <w:rsid w:val="002307A5"/>
    <w:rsid w:val="00231A28"/>
    <w:rsid w:val="002323F1"/>
    <w:rsid w:val="00234BAF"/>
    <w:rsid w:val="00235420"/>
    <w:rsid w:val="002378D5"/>
    <w:rsid w:val="00241589"/>
    <w:rsid w:val="00242AAA"/>
    <w:rsid w:val="0024394E"/>
    <w:rsid w:val="00245B8D"/>
    <w:rsid w:val="00246755"/>
    <w:rsid w:val="002536B0"/>
    <w:rsid w:val="00254B52"/>
    <w:rsid w:val="00260F31"/>
    <w:rsid w:val="00264141"/>
    <w:rsid w:val="00265088"/>
    <w:rsid w:val="0026671F"/>
    <w:rsid w:val="00266AA7"/>
    <w:rsid w:val="00266BCB"/>
    <w:rsid w:val="00270739"/>
    <w:rsid w:val="002720F0"/>
    <w:rsid w:val="0027323A"/>
    <w:rsid w:val="00273E5E"/>
    <w:rsid w:val="00273F9B"/>
    <w:rsid w:val="0027438C"/>
    <w:rsid w:val="0027517E"/>
    <w:rsid w:val="002839F9"/>
    <w:rsid w:val="00284607"/>
    <w:rsid w:val="00285F8F"/>
    <w:rsid w:val="00286F80"/>
    <w:rsid w:val="00290E5D"/>
    <w:rsid w:val="00290FE1"/>
    <w:rsid w:val="00294541"/>
    <w:rsid w:val="00294960"/>
    <w:rsid w:val="002A16D7"/>
    <w:rsid w:val="002A2664"/>
    <w:rsid w:val="002B1C83"/>
    <w:rsid w:val="002C1AF8"/>
    <w:rsid w:val="002C2F99"/>
    <w:rsid w:val="002C30D6"/>
    <w:rsid w:val="002C3795"/>
    <w:rsid w:val="002C38F3"/>
    <w:rsid w:val="002C53BA"/>
    <w:rsid w:val="002C5777"/>
    <w:rsid w:val="002C6ACF"/>
    <w:rsid w:val="002C776F"/>
    <w:rsid w:val="002D1F9B"/>
    <w:rsid w:val="002D27E8"/>
    <w:rsid w:val="002D3CA8"/>
    <w:rsid w:val="002E07BE"/>
    <w:rsid w:val="002E0AC5"/>
    <w:rsid w:val="002F1411"/>
    <w:rsid w:val="002F1B9E"/>
    <w:rsid w:val="002F22CE"/>
    <w:rsid w:val="002F316C"/>
    <w:rsid w:val="002F5A0B"/>
    <w:rsid w:val="002F6550"/>
    <w:rsid w:val="003026B4"/>
    <w:rsid w:val="00305950"/>
    <w:rsid w:val="0030657F"/>
    <w:rsid w:val="00306D96"/>
    <w:rsid w:val="00316ACF"/>
    <w:rsid w:val="00320DAF"/>
    <w:rsid w:val="00321DEE"/>
    <w:rsid w:val="003324A5"/>
    <w:rsid w:val="00332C29"/>
    <w:rsid w:val="00342265"/>
    <w:rsid w:val="00346E77"/>
    <w:rsid w:val="00350E36"/>
    <w:rsid w:val="00351FE6"/>
    <w:rsid w:val="00354D59"/>
    <w:rsid w:val="00360999"/>
    <w:rsid w:val="0036668C"/>
    <w:rsid w:val="0036690B"/>
    <w:rsid w:val="00367E0B"/>
    <w:rsid w:val="00370821"/>
    <w:rsid w:val="00372540"/>
    <w:rsid w:val="0037403A"/>
    <w:rsid w:val="00377687"/>
    <w:rsid w:val="00384D03"/>
    <w:rsid w:val="00385AEE"/>
    <w:rsid w:val="0038616F"/>
    <w:rsid w:val="0038755C"/>
    <w:rsid w:val="003901A8"/>
    <w:rsid w:val="00393D82"/>
    <w:rsid w:val="0039655D"/>
    <w:rsid w:val="003A2840"/>
    <w:rsid w:val="003A316D"/>
    <w:rsid w:val="003B0602"/>
    <w:rsid w:val="003B0D05"/>
    <w:rsid w:val="003B2D56"/>
    <w:rsid w:val="003B32A4"/>
    <w:rsid w:val="003C08E2"/>
    <w:rsid w:val="003C140A"/>
    <w:rsid w:val="003C3539"/>
    <w:rsid w:val="003C3586"/>
    <w:rsid w:val="003C3CFB"/>
    <w:rsid w:val="003C4482"/>
    <w:rsid w:val="003C5808"/>
    <w:rsid w:val="003C5F8D"/>
    <w:rsid w:val="003D29C8"/>
    <w:rsid w:val="003D4DB1"/>
    <w:rsid w:val="003E0037"/>
    <w:rsid w:val="003E3D80"/>
    <w:rsid w:val="003E414C"/>
    <w:rsid w:val="003E5109"/>
    <w:rsid w:val="003F095D"/>
    <w:rsid w:val="003F120C"/>
    <w:rsid w:val="003F1240"/>
    <w:rsid w:val="003F503D"/>
    <w:rsid w:val="00400367"/>
    <w:rsid w:val="00403900"/>
    <w:rsid w:val="004070E0"/>
    <w:rsid w:val="004076DF"/>
    <w:rsid w:val="00412E5C"/>
    <w:rsid w:val="004148CD"/>
    <w:rsid w:val="00414F7C"/>
    <w:rsid w:val="0041715C"/>
    <w:rsid w:val="004178C9"/>
    <w:rsid w:val="00420E3D"/>
    <w:rsid w:val="00420FB3"/>
    <w:rsid w:val="00425BB5"/>
    <w:rsid w:val="00426D3C"/>
    <w:rsid w:val="004307BA"/>
    <w:rsid w:val="00430DE7"/>
    <w:rsid w:val="00430EE0"/>
    <w:rsid w:val="00437B4B"/>
    <w:rsid w:val="00443954"/>
    <w:rsid w:val="00443B3F"/>
    <w:rsid w:val="00447817"/>
    <w:rsid w:val="00454FA2"/>
    <w:rsid w:val="00455295"/>
    <w:rsid w:val="00462185"/>
    <w:rsid w:val="00463379"/>
    <w:rsid w:val="004640BA"/>
    <w:rsid w:val="00464459"/>
    <w:rsid w:val="00465C24"/>
    <w:rsid w:val="00467C4E"/>
    <w:rsid w:val="00471182"/>
    <w:rsid w:val="00471213"/>
    <w:rsid w:val="00473618"/>
    <w:rsid w:val="00474E2C"/>
    <w:rsid w:val="00475C3D"/>
    <w:rsid w:val="004840F5"/>
    <w:rsid w:val="00485F35"/>
    <w:rsid w:val="00486FFF"/>
    <w:rsid w:val="00491AC5"/>
    <w:rsid w:val="00493AD6"/>
    <w:rsid w:val="00493DCE"/>
    <w:rsid w:val="00496DF3"/>
    <w:rsid w:val="004A12B0"/>
    <w:rsid w:val="004A2285"/>
    <w:rsid w:val="004A2B9C"/>
    <w:rsid w:val="004A563B"/>
    <w:rsid w:val="004A6F57"/>
    <w:rsid w:val="004A788F"/>
    <w:rsid w:val="004A7CA3"/>
    <w:rsid w:val="004B02BB"/>
    <w:rsid w:val="004B3BFD"/>
    <w:rsid w:val="004B4064"/>
    <w:rsid w:val="004C0596"/>
    <w:rsid w:val="004C6E71"/>
    <w:rsid w:val="004D20FC"/>
    <w:rsid w:val="004D42AF"/>
    <w:rsid w:val="004D44C0"/>
    <w:rsid w:val="004D5E61"/>
    <w:rsid w:val="004D60D5"/>
    <w:rsid w:val="004D619D"/>
    <w:rsid w:val="004D7A52"/>
    <w:rsid w:val="004E0103"/>
    <w:rsid w:val="004E2AC4"/>
    <w:rsid w:val="004E3400"/>
    <w:rsid w:val="004E73BF"/>
    <w:rsid w:val="004E7984"/>
    <w:rsid w:val="004F0E1B"/>
    <w:rsid w:val="004F1A9B"/>
    <w:rsid w:val="004F1B7D"/>
    <w:rsid w:val="004F2AE7"/>
    <w:rsid w:val="004F2CC7"/>
    <w:rsid w:val="004F31A2"/>
    <w:rsid w:val="004F3938"/>
    <w:rsid w:val="004F6911"/>
    <w:rsid w:val="004F7E59"/>
    <w:rsid w:val="00501D44"/>
    <w:rsid w:val="0050286D"/>
    <w:rsid w:val="00506513"/>
    <w:rsid w:val="00514B3B"/>
    <w:rsid w:val="00516D29"/>
    <w:rsid w:val="0051727F"/>
    <w:rsid w:val="0051779A"/>
    <w:rsid w:val="00520988"/>
    <w:rsid w:val="00521A22"/>
    <w:rsid w:val="00526E59"/>
    <w:rsid w:val="00527CD9"/>
    <w:rsid w:val="0053076D"/>
    <w:rsid w:val="00530BC8"/>
    <w:rsid w:val="00531784"/>
    <w:rsid w:val="00531CC7"/>
    <w:rsid w:val="00534278"/>
    <w:rsid w:val="0053545F"/>
    <w:rsid w:val="005368D9"/>
    <w:rsid w:val="005374FC"/>
    <w:rsid w:val="00537F9C"/>
    <w:rsid w:val="00542EC4"/>
    <w:rsid w:val="005434B3"/>
    <w:rsid w:val="00544F98"/>
    <w:rsid w:val="005479A9"/>
    <w:rsid w:val="00550EF2"/>
    <w:rsid w:val="00552282"/>
    <w:rsid w:val="00552D18"/>
    <w:rsid w:val="00553B0E"/>
    <w:rsid w:val="00554CD1"/>
    <w:rsid w:val="005564C8"/>
    <w:rsid w:val="00556DD8"/>
    <w:rsid w:val="00557318"/>
    <w:rsid w:val="00560C44"/>
    <w:rsid w:val="00565250"/>
    <w:rsid w:val="00565F3C"/>
    <w:rsid w:val="00572B8B"/>
    <w:rsid w:val="00577978"/>
    <w:rsid w:val="00581742"/>
    <w:rsid w:val="00581B99"/>
    <w:rsid w:val="0058384B"/>
    <w:rsid w:val="005873EF"/>
    <w:rsid w:val="00587A8B"/>
    <w:rsid w:val="005910E7"/>
    <w:rsid w:val="00591275"/>
    <w:rsid w:val="00592A92"/>
    <w:rsid w:val="00593441"/>
    <w:rsid w:val="00596B1B"/>
    <w:rsid w:val="005974BC"/>
    <w:rsid w:val="005A07FC"/>
    <w:rsid w:val="005A33AB"/>
    <w:rsid w:val="005A3478"/>
    <w:rsid w:val="005A3521"/>
    <w:rsid w:val="005A5100"/>
    <w:rsid w:val="005B065C"/>
    <w:rsid w:val="005B1B12"/>
    <w:rsid w:val="005B2690"/>
    <w:rsid w:val="005C1B58"/>
    <w:rsid w:val="005C279E"/>
    <w:rsid w:val="005C4D17"/>
    <w:rsid w:val="005C5D80"/>
    <w:rsid w:val="005C6F0C"/>
    <w:rsid w:val="005D3A3D"/>
    <w:rsid w:val="005D3ACA"/>
    <w:rsid w:val="005D3C01"/>
    <w:rsid w:val="005D5C37"/>
    <w:rsid w:val="005D5F71"/>
    <w:rsid w:val="005E1223"/>
    <w:rsid w:val="005E20CF"/>
    <w:rsid w:val="005E21B4"/>
    <w:rsid w:val="005E3261"/>
    <w:rsid w:val="005E79BD"/>
    <w:rsid w:val="005F443F"/>
    <w:rsid w:val="005F4C3D"/>
    <w:rsid w:val="005F6649"/>
    <w:rsid w:val="006009ED"/>
    <w:rsid w:val="00602B3A"/>
    <w:rsid w:val="00604F2D"/>
    <w:rsid w:val="00613D25"/>
    <w:rsid w:val="006153D2"/>
    <w:rsid w:val="00615C26"/>
    <w:rsid w:val="006166E6"/>
    <w:rsid w:val="00620C1C"/>
    <w:rsid w:val="00625822"/>
    <w:rsid w:val="00627986"/>
    <w:rsid w:val="00630991"/>
    <w:rsid w:val="006336AE"/>
    <w:rsid w:val="00633CDD"/>
    <w:rsid w:val="00634DE0"/>
    <w:rsid w:val="00640338"/>
    <w:rsid w:val="0064154B"/>
    <w:rsid w:val="0064308F"/>
    <w:rsid w:val="00644F5F"/>
    <w:rsid w:val="00646752"/>
    <w:rsid w:val="0064732A"/>
    <w:rsid w:val="0065099D"/>
    <w:rsid w:val="00650BC2"/>
    <w:rsid w:val="006515BC"/>
    <w:rsid w:val="006525BE"/>
    <w:rsid w:val="00662A67"/>
    <w:rsid w:val="00663956"/>
    <w:rsid w:val="00665D99"/>
    <w:rsid w:val="00666E1D"/>
    <w:rsid w:val="00667D03"/>
    <w:rsid w:val="00673AA9"/>
    <w:rsid w:val="006742E0"/>
    <w:rsid w:val="0067716C"/>
    <w:rsid w:val="00681715"/>
    <w:rsid w:val="00681F2B"/>
    <w:rsid w:val="00683027"/>
    <w:rsid w:val="006861C4"/>
    <w:rsid w:val="006918AF"/>
    <w:rsid w:val="006926DE"/>
    <w:rsid w:val="00692F64"/>
    <w:rsid w:val="00693DEA"/>
    <w:rsid w:val="00693F53"/>
    <w:rsid w:val="00695896"/>
    <w:rsid w:val="00696D37"/>
    <w:rsid w:val="00696F71"/>
    <w:rsid w:val="006974BD"/>
    <w:rsid w:val="006A4D23"/>
    <w:rsid w:val="006A63BD"/>
    <w:rsid w:val="006A6B16"/>
    <w:rsid w:val="006A7680"/>
    <w:rsid w:val="006B1695"/>
    <w:rsid w:val="006B1CB5"/>
    <w:rsid w:val="006B3155"/>
    <w:rsid w:val="006B6939"/>
    <w:rsid w:val="006C0824"/>
    <w:rsid w:val="006D1E87"/>
    <w:rsid w:val="006E4598"/>
    <w:rsid w:val="006E47D0"/>
    <w:rsid w:val="006F0DB0"/>
    <w:rsid w:val="006F169C"/>
    <w:rsid w:val="006F47DF"/>
    <w:rsid w:val="006F4CB5"/>
    <w:rsid w:val="006F5DA2"/>
    <w:rsid w:val="006F77F3"/>
    <w:rsid w:val="00701246"/>
    <w:rsid w:val="00701280"/>
    <w:rsid w:val="00704C97"/>
    <w:rsid w:val="007064EE"/>
    <w:rsid w:val="0071225D"/>
    <w:rsid w:val="00712EEF"/>
    <w:rsid w:val="00714283"/>
    <w:rsid w:val="007142A0"/>
    <w:rsid w:val="00715D87"/>
    <w:rsid w:val="007169F1"/>
    <w:rsid w:val="00717A1E"/>
    <w:rsid w:val="00721980"/>
    <w:rsid w:val="00725072"/>
    <w:rsid w:val="0073141E"/>
    <w:rsid w:val="007323E5"/>
    <w:rsid w:val="007335DF"/>
    <w:rsid w:val="00733EC2"/>
    <w:rsid w:val="00735CD1"/>
    <w:rsid w:val="0074022A"/>
    <w:rsid w:val="00740BC2"/>
    <w:rsid w:val="00744B71"/>
    <w:rsid w:val="007472F6"/>
    <w:rsid w:val="007508D7"/>
    <w:rsid w:val="00756102"/>
    <w:rsid w:val="007564BA"/>
    <w:rsid w:val="007564DF"/>
    <w:rsid w:val="007612CA"/>
    <w:rsid w:val="00761464"/>
    <w:rsid w:val="00766C54"/>
    <w:rsid w:val="00770A95"/>
    <w:rsid w:val="00775764"/>
    <w:rsid w:val="007771D0"/>
    <w:rsid w:val="0078407A"/>
    <w:rsid w:val="007868C3"/>
    <w:rsid w:val="007869EF"/>
    <w:rsid w:val="00787165"/>
    <w:rsid w:val="007875EF"/>
    <w:rsid w:val="00787FE5"/>
    <w:rsid w:val="00791F69"/>
    <w:rsid w:val="0079215A"/>
    <w:rsid w:val="0079297F"/>
    <w:rsid w:val="007956AF"/>
    <w:rsid w:val="007958D1"/>
    <w:rsid w:val="00797D5F"/>
    <w:rsid w:val="007A0A5B"/>
    <w:rsid w:val="007A1CF5"/>
    <w:rsid w:val="007A3687"/>
    <w:rsid w:val="007A7534"/>
    <w:rsid w:val="007A78D1"/>
    <w:rsid w:val="007B01E5"/>
    <w:rsid w:val="007B07CF"/>
    <w:rsid w:val="007B11FC"/>
    <w:rsid w:val="007B2131"/>
    <w:rsid w:val="007B3F2E"/>
    <w:rsid w:val="007C17F0"/>
    <w:rsid w:val="007C1E2F"/>
    <w:rsid w:val="007C22D9"/>
    <w:rsid w:val="007C45E9"/>
    <w:rsid w:val="007D502A"/>
    <w:rsid w:val="007E0BED"/>
    <w:rsid w:val="007F192D"/>
    <w:rsid w:val="007F202E"/>
    <w:rsid w:val="007F33E6"/>
    <w:rsid w:val="007F3DD1"/>
    <w:rsid w:val="007F5DDC"/>
    <w:rsid w:val="007F6A59"/>
    <w:rsid w:val="007F6DAC"/>
    <w:rsid w:val="008024E3"/>
    <w:rsid w:val="00804833"/>
    <w:rsid w:val="0080655D"/>
    <w:rsid w:val="00811080"/>
    <w:rsid w:val="00812492"/>
    <w:rsid w:val="00816F29"/>
    <w:rsid w:val="008205E6"/>
    <w:rsid w:val="008212AB"/>
    <w:rsid w:val="00821429"/>
    <w:rsid w:val="008226FF"/>
    <w:rsid w:val="00823B04"/>
    <w:rsid w:val="008245B4"/>
    <w:rsid w:val="00825AE6"/>
    <w:rsid w:val="00826435"/>
    <w:rsid w:val="0082649B"/>
    <w:rsid w:val="008277BF"/>
    <w:rsid w:val="00831A59"/>
    <w:rsid w:val="00832521"/>
    <w:rsid w:val="00832B3A"/>
    <w:rsid w:val="00833B62"/>
    <w:rsid w:val="00834E49"/>
    <w:rsid w:val="00840438"/>
    <w:rsid w:val="008404EB"/>
    <w:rsid w:val="00845362"/>
    <w:rsid w:val="0084740B"/>
    <w:rsid w:val="00853A2F"/>
    <w:rsid w:val="00860151"/>
    <w:rsid w:val="00861746"/>
    <w:rsid w:val="00861EF9"/>
    <w:rsid w:val="00863D7C"/>
    <w:rsid w:val="00864360"/>
    <w:rsid w:val="008715C7"/>
    <w:rsid w:val="0087298F"/>
    <w:rsid w:val="008818D7"/>
    <w:rsid w:val="00883BD6"/>
    <w:rsid w:val="00885420"/>
    <w:rsid w:val="00887880"/>
    <w:rsid w:val="00887E7A"/>
    <w:rsid w:val="00890CBA"/>
    <w:rsid w:val="008914FA"/>
    <w:rsid w:val="00892F1B"/>
    <w:rsid w:val="00895599"/>
    <w:rsid w:val="008A0276"/>
    <w:rsid w:val="008A0BB0"/>
    <w:rsid w:val="008A0F48"/>
    <w:rsid w:val="008A0FB5"/>
    <w:rsid w:val="008A22CF"/>
    <w:rsid w:val="008A533B"/>
    <w:rsid w:val="008A6BF0"/>
    <w:rsid w:val="008A7C34"/>
    <w:rsid w:val="008B32F6"/>
    <w:rsid w:val="008B3AA8"/>
    <w:rsid w:val="008B4668"/>
    <w:rsid w:val="008B4E41"/>
    <w:rsid w:val="008C05EA"/>
    <w:rsid w:val="008C1BE9"/>
    <w:rsid w:val="008C4044"/>
    <w:rsid w:val="008C4329"/>
    <w:rsid w:val="008C4EED"/>
    <w:rsid w:val="008C6DBB"/>
    <w:rsid w:val="008C7220"/>
    <w:rsid w:val="008D1AD5"/>
    <w:rsid w:val="008E06DE"/>
    <w:rsid w:val="008E1F91"/>
    <w:rsid w:val="008E31D3"/>
    <w:rsid w:val="008E377B"/>
    <w:rsid w:val="008E38F1"/>
    <w:rsid w:val="008F2D68"/>
    <w:rsid w:val="008F7CD0"/>
    <w:rsid w:val="009003CC"/>
    <w:rsid w:val="009005C0"/>
    <w:rsid w:val="009013B2"/>
    <w:rsid w:val="009050A6"/>
    <w:rsid w:val="00905273"/>
    <w:rsid w:val="00907AA2"/>
    <w:rsid w:val="00913159"/>
    <w:rsid w:val="00914980"/>
    <w:rsid w:val="00920E79"/>
    <w:rsid w:val="00923C94"/>
    <w:rsid w:val="00925137"/>
    <w:rsid w:val="00925684"/>
    <w:rsid w:val="009257DD"/>
    <w:rsid w:val="00926E0D"/>
    <w:rsid w:val="00927C24"/>
    <w:rsid w:val="009318E2"/>
    <w:rsid w:val="00935411"/>
    <w:rsid w:val="009363A0"/>
    <w:rsid w:val="00937414"/>
    <w:rsid w:val="00937F04"/>
    <w:rsid w:val="00941421"/>
    <w:rsid w:val="00941699"/>
    <w:rsid w:val="00951F23"/>
    <w:rsid w:val="009574A2"/>
    <w:rsid w:val="00957745"/>
    <w:rsid w:val="00963D88"/>
    <w:rsid w:val="00963DEF"/>
    <w:rsid w:val="009653B1"/>
    <w:rsid w:val="00965D5F"/>
    <w:rsid w:val="00966B78"/>
    <w:rsid w:val="009674F0"/>
    <w:rsid w:val="0096781B"/>
    <w:rsid w:val="0096788F"/>
    <w:rsid w:val="009703CB"/>
    <w:rsid w:val="00977DC8"/>
    <w:rsid w:val="00980248"/>
    <w:rsid w:val="00982EED"/>
    <w:rsid w:val="009832C4"/>
    <w:rsid w:val="00983FC8"/>
    <w:rsid w:val="00983FEF"/>
    <w:rsid w:val="009843EF"/>
    <w:rsid w:val="0099051D"/>
    <w:rsid w:val="00990EBC"/>
    <w:rsid w:val="00991023"/>
    <w:rsid w:val="009928DF"/>
    <w:rsid w:val="009944FF"/>
    <w:rsid w:val="00994CD4"/>
    <w:rsid w:val="00994F97"/>
    <w:rsid w:val="009A238A"/>
    <w:rsid w:val="009A4402"/>
    <w:rsid w:val="009A4ABB"/>
    <w:rsid w:val="009A7C32"/>
    <w:rsid w:val="009B15A6"/>
    <w:rsid w:val="009B3D08"/>
    <w:rsid w:val="009B3FAE"/>
    <w:rsid w:val="009B4343"/>
    <w:rsid w:val="009B5185"/>
    <w:rsid w:val="009B6617"/>
    <w:rsid w:val="009B6CB4"/>
    <w:rsid w:val="009C0675"/>
    <w:rsid w:val="009C4352"/>
    <w:rsid w:val="009C4960"/>
    <w:rsid w:val="009C5540"/>
    <w:rsid w:val="009C7E3A"/>
    <w:rsid w:val="009D213F"/>
    <w:rsid w:val="009D4339"/>
    <w:rsid w:val="009D6AD7"/>
    <w:rsid w:val="009E1333"/>
    <w:rsid w:val="009E2A83"/>
    <w:rsid w:val="009E5341"/>
    <w:rsid w:val="009E5492"/>
    <w:rsid w:val="009E5BD7"/>
    <w:rsid w:val="009E64AE"/>
    <w:rsid w:val="009F6057"/>
    <w:rsid w:val="00A00126"/>
    <w:rsid w:val="00A02937"/>
    <w:rsid w:val="00A0348B"/>
    <w:rsid w:val="00A1054B"/>
    <w:rsid w:val="00A1133B"/>
    <w:rsid w:val="00A13F6F"/>
    <w:rsid w:val="00A17A47"/>
    <w:rsid w:val="00A20B4F"/>
    <w:rsid w:val="00A242EF"/>
    <w:rsid w:val="00A261A3"/>
    <w:rsid w:val="00A3182C"/>
    <w:rsid w:val="00A340A4"/>
    <w:rsid w:val="00A34672"/>
    <w:rsid w:val="00A3603D"/>
    <w:rsid w:val="00A37A63"/>
    <w:rsid w:val="00A40AA2"/>
    <w:rsid w:val="00A42A55"/>
    <w:rsid w:val="00A42AF2"/>
    <w:rsid w:val="00A44809"/>
    <w:rsid w:val="00A5209F"/>
    <w:rsid w:val="00A53708"/>
    <w:rsid w:val="00A53B1F"/>
    <w:rsid w:val="00A56C20"/>
    <w:rsid w:val="00A6207D"/>
    <w:rsid w:val="00A7101B"/>
    <w:rsid w:val="00A72D65"/>
    <w:rsid w:val="00A77F55"/>
    <w:rsid w:val="00A8084B"/>
    <w:rsid w:val="00A82282"/>
    <w:rsid w:val="00A824D6"/>
    <w:rsid w:val="00A83377"/>
    <w:rsid w:val="00A9021F"/>
    <w:rsid w:val="00A925C6"/>
    <w:rsid w:val="00A95608"/>
    <w:rsid w:val="00A96D69"/>
    <w:rsid w:val="00AA0360"/>
    <w:rsid w:val="00AA3734"/>
    <w:rsid w:val="00AA5124"/>
    <w:rsid w:val="00AB03AF"/>
    <w:rsid w:val="00AB2656"/>
    <w:rsid w:val="00AB62CD"/>
    <w:rsid w:val="00AB6CF8"/>
    <w:rsid w:val="00AB7AF9"/>
    <w:rsid w:val="00AC023B"/>
    <w:rsid w:val="00AC1489"/>
    <w:rsid w:val="00AC1C44"/>
    <w:rsid w:val="00AC3086"/>
    <w:rsid w:val="00AC3A1C"/>
    <w:rsid w:val="00AC5D45"/>
    <w:rsid w:val="00AD0C00"/>
    <w:rsid w:val="00AD2813"/>
    <w:rsid w:val="00AD442F"/>
    <w:rsid w:val="00AD4CAA"/>
    <w:rsid w:val="00AD6C4E"/>
    <w:rsid w:val="00AE0E7C"/>
    <w:rsid w:val="00AE163C"/>
    <w:rsid w:val="00AF147F"/>
    <w:rsid w:val="00AF27AD"/>
    <w:rsid w:val="00AF668D"/>
    <w:rsid w:val="00B1353E"/>
    <w:rsid w:val="00B169EF"/>
    <w:rsid w:val="00B17EDB"/>
    <w:rsid w:val="00B2006D"/>
    <w:rsid w:val="00B23390"/>
    <w:rsid w:val="00B2582D"/>
    <w:rsid w:val="00B26053"/>
    <w:rsid w:val="00B340A4"/>
    <w:rsid w:val="00B348EB"/>
    <w:rsid w:val="00B35811"/>
    <w:rsid w:val="00B37792"/>
    <w:rsid w:val="00B434D2"/>
    <w:rsid w:val="00B44734"/>
    <w:rsid w:val="00B471B3"/>
    <w:rsid w:val="00B4797F"/>
    <w:rsid w:val="00B47B76"/>
    <w:rsid w:val="00B50089"/>
    <w:rsid w:val="00B52034"/>
    <w:rsid w:val="00B5715C"/>
    <w:rsid w:val="00B60380"/>
    <w:rsid w:val="00B60AF8"/>
    <w:rsid w:val="00B61D63"/>
    <w:rsid w:val="00B61F18"/>
    <w:rsid w:val="00B637C4"/>
    <w:rsid w:val="00B6468C"/>
    <w:rsid w:val="00B6621A"/>
    <w:rsid w:val="00B672AA"/>
    <w:rsid w:val="00B677E3"/>
    <w:rsid w:val="00B73B74"/>
    <w:rsid w:val="00B7554D"/>
    <w:rsid w:val="00B75AE7"/>
    <w:rsid w:val="00B75DA2"/>
    <w:rsid w:val="00B85BA3"/>
    <w:rsid w:val="00B90EB7"/>
    <w:rsid w:val="00B91423"/>
    <w:rsid w:val="00B923A6"/>
    <w:rsid w:val="00B93B7F"/>
    <w:rsid w:val="00B9746C"/>
    <w:rsid w:val="00B97CCD"/>
    <w:rsid w:val="00BA1C5B"/>
    <w:rsid w:val="00BA2491"/>
    <w:rsid w:val="00BA6203"/>
    <w:rsid w:val="00BA7DA3"/>
    <w:rsid w:val="00BB0014"/>
    <w:rsid w:val="00BB0E66"/>
    <w:rsid w:val="00BB2F25"/>
    <w:rsid w:val="00BB6C97"/>
    <w:rsid w:val="00BC1A7E"/>
    <w:rsid w:val="00BC20EE"/>
    <w:rsid w:val="00BC4104"/>
    <w:rsid w:val="00BC60DE"/>
    <w:rsid w:val="00BC6B50"/>
    <w:rsid w:val="00BD08AB"/>
    <w:rsid w:val="00BD0F34"/>
    <w:rsid w:val="00BD365D"/>
    <w:rsid w:val="00BD529D"/>
    <w:rsid w:val="00BD6311"/>
    <w:rsid w:val="00BD71F4"/>
    <w:rsid w:val="00BD75F4"/>
    <w:rsid w:val="00BE05E8"/>
    <w:rsid w:val="00BE25FD"/>
    <w:rsid w:val="00BE4DFF"/>
    <w:rsid w:val="00BF44ED"/>
    <w:rsid w:val="00BF7C93"/>
    <w:rsid w:val="00BF7CD2"/>
    <w:rsid w:val="00C00C4B"/>
    <w:rsid w:val="00C00D1B"/>
    <w:rsid w:val="00C02F7F"/>
    <w:rsid w:val="00C05F10"/>
    <w:rsid w:val="00C123DF"/>
    <w:rsid w:val="00C14C7E"/>
    <w:rsid w:val="00C152E8"/>
    <w:rsid w:val="00C15BE1"/>
    <w:rsid w:val="00C21C75"/>
    <w:rsid w:val="00C23137"/>
    <w:rsid w:val="00C23771"/>
    <w:rsid w:val="00C244D6"/>
    <w:rsid w:val="00C24ADE"/>
    <w:rsid w:val="00C24C3C"/>
    <w:rsid w:val="00C25BA3"/>
    <w:rsid w:val="00C30BFB"/>
    <w:rsid w:val="00C358E2"/>
    <w:rsid w:val="00C359E0"/>
    <w:rsid w:val="00C37186"/>
    <w:rsid w:val="00C44E91"/>
    <w:rsid w:val="00C45EAA"/>
    <w:rsid w:val="00C50140"/>
    <w:rsid w:val="00C50B87"/>
    <w:rsid w:val="00C6046A"/>
    <w:rsid w:val="00C605F8"/>
    <w:rsid w:val="00C62279"/>
    <w:rsid w:val="00C665E6"/>
    <w:rsid w:val="00C70706"/>
    <w:rsid w:val="00C709DA"/>
    <w:rsid w:val="00C713F8"/>
    <w:rsid w:val="00C718C2"/>
    <w:rsid w:val="00C71EEA"/>
    <w:rsid w:val="00C73635"/>
    <w:rsid w:val="00C74108"/>
    <w:rsid w:val="00C74C38"/>
    <w:rsid w:val="00C80367"/>
    <w:rsid w:val="00C821F3"/>
    <w:rsid w:val="00C83360"/>
    <w:rsid w:val="00C84DA7"/>
    <w:rsid w:val="00C86170"/>
    <w:rsid w:val="00C871AD"/>
    <w:rsid w:val="00C930C0"/>
    <w:rsid w:val="00C931A2"/>
    <w:rsid w:val="00C95A26"/>
    <w:rsid w:val="00C969B8"/>
    <w:rsid w:val="00C97CCA"/>
    <w:rsid w:val="00CA1B3E"/>
    <w:rsid w:val="00CA3859"/>
    <w:rsid w:val="00CA5542"/>
    <w:rsid w:val="00CA71AD"/>
    <w:rsid w:val="00CB1017"/>
    <w:rsid w:val="00CB18BD"/>
    <w:rsid w:val="00CB1B75"/>
    <w:rsid w:val="00CB3578"/>
    <w:rsid w:val="00CB4230"/>
    <w:rsid w:val="00CB557C"/>
    <w:rsid w:val="00CB57CD"/>
    <w:rsid w:val="00CC0180"/>
    <w:rsid w:val="00CC1C60"/>
    <w:rsid w:val="00CC2FCE"/>
    <w:rsid w:val="00CC53C0"/>
    <w:rsid w:val="00CC644A"/>
    <w:rsid w:val="00CC7E09"/>
    <w:rsid w:val="00CD04DF"/>
    <w:rsid w:val="00CD0579"/>
    <w:rsid w:val="00CD070B"/>
    <w:rsid w:val="00CD103B"/>
    <w:rsid w:val="00CD4C70"/>
    <w:rsid w:val="00CE3986"/>
    <w:rsid w:val="00CE3AF9"/>
    <w:rsid w:val="00CE3E42"/>
    <w:rsid w:val="00CE4D26"/>
    <w:rsid w:val="00CE5E26"/>
    <w:rsid w:val="00CE7053"/>
    <w:rsid w:val="00CF102C"/>
    <w:rsid w:val="00CF2261"/>
    <w:rsid w:val="00CF32C5"/>
    <w:rsid w:val="00CF5252"/>
    <w:rsid w:val="00CF7F17"/>
    <w:rsid w:val="00D00BDE"/>
    <w:rsid w:val="00D0158B"/>
    <w:rsid w:val="00D02086"/>
    <w:rsid w:val="00D06862"/>
    <w:rsid w:val="00D0794A"/>
    <w:rsid w:val="00D10608"/>
    <w:rsid w:val="00D109C6"/>
    <w:rsid w:val="00D1210B"/>
    <w:rsid w:val="00D15FF6"/>
    <w:rsid w:val="00D17E09"/>
    <w:rsid w:val="00D2774D"/>
    <w:rsid w:val="00D32E7D"/>
    <w:rsid w:val="00D33050"/>
    <w:rsid w:val="00D33243"/>
    <w:rsid w:val="00D34480"/>
    <w:rsid w:val="00D4293C"/>
    <w:rsid w:val="00D44AD6"/>
    <w:rsid w:val="00D54FD2"/>
    <w:rsid w:val="00D556E6"/>
    <w:rsid w:val="00D56C40"/>
    <w:rsid w:val="00D60869"/>
    <w:rsid w:val="00D619AB"/>
    <w:rsid w:val="00D627CB"/>
    <w:rsid w:val="00D639B9"/>
    <w:rsid w:val="00D661F8"/>
    <w:rsid w:val="00D70DB3"/>
    <w:rsid w:val="00D726AC"/>
    <w:rsid w:val="00D73064"/>
    <w:rsid w:val="00D77C62"/>
    <w:rsid w:val="00D82F9C"/>
    <w:rsid w:val="00D83BAF"/>
    <w:rsid w:val="00D8585E"/>
    <w:rsid w:val="00D91AC3"/>
    <w:rsid w:val="00D971E2"/>
    <w:rsid w:val="00D9743E"/>
    <w:rsid w:val="00D97CF6"/>
    <w:rsid w:val="00DA066D"/>
    <w:rsid w:val="00DA0E0E"/>
    <w:rsid w:val="00DA419E"/>
    <w:rsid w:val="00DA5B78"/>
    <w:rsid w:val="00DB6AEC"/>
    <w:rsid w:val="00DB74E0"/>
    <w:rsid w:val="00DC2915"/>
    <w:rsid w:val="00DC643B"/>
    <w:rsid w:val="00DD125F"/>
    <w:rsid w:val="00DD2754"/>
    <w:rsid w:val="00DD60B5"/>
    <w:rsid w:val="00DD6826"/>
    <w:rsid w:val="00DD75E3"/>
    <w:rsid w:val="00DE22E3"/>
    <w:rsid w:val="00DE433E"/>
    <w:rsid w:val="00DE639F"/>
    <w:rsid w:val="00DE6510"/>
    <w:rsid w:val="00DF03C6"/>
    <w:rsid w:val="00DF1EDC"/>
    <w:rsid w:val="00E00742"/>
    <w:rsid w:val="00E02439"/>
    <w:rsid w:val="00E02B76"/>
    <w:rsid w:val="00E039E8"/>
    <w:rsid w:val="00E03C90"/>
    <w:rsid w:val="00E03F2C"/>
    <w:rsid w:val="00E055D1"/>
    <w:rsid w:val="00E058CE"/>
    <w:rsid w:val="00E06A1D"/>
    <w:rsid w:val="00E06C1C"/>
    <w:rsid w:val="00E073C2"/>
    <w:rsid w:val="00E07D57"/>
    <w:rsid w:val="00E12CA5"/>
    <w:rsid w:val="00E157AE"/>
    <w:rsid w:val="00E171AE"/>
    <w:rsid w:val="00E173E7"/>
    <w:rsid w:val="00E2213B"/>
    <w:rsid w:val="00E22531"/>
    <w:rsid w:val="00E23286"/>
    <w:rsid w:val="00E2402C"/>
    <w:rsid w:val="00E346E2"/>
    <w:rsid w:val="00E351F5"/>
    <w:rsid w:val="00E40099"/>
    <w:rsid w:val="00E4184F"/>
    <w:rsid w:val="00E43FF3"/>
    <w:rsid w:val="00E45B2D"/>
    <w:rsid w:val="00E51FFF"/>
    <w:rsid w:val="00E52EC5"/>
    <w:rsid w:val="00E53505"/>
    <w:rsid w:val="00E666CA"/>
    <w:rsid w:val="00E6695C"/>
    <w:rsid w:val="00E671AC"/>
    <w:rsid w:val="00E67B3A"/>
    <w:rsid w:val="00E72971"/>
    <w:rsid w:val="00E7505E"/>
    <w:rsid w:val="00E75941"/>
    <w:rsid w:val="00E81BA4"/>
    <w:rsid w:val="00E82C12"/>
    <w:rsid w:val="00E83702"/>
    <w:rsid w:val="00E84609"/>
    <w:rsid w:val="00E90DAE"/>
    <w:rsid w:val="00E9431E"/>
    <w:rsid w:val="00E95F35"/>
    <w:rsid w:val="00E972F5"/>
    <w:rsid w:val="00E97AA8"/>
    <w:rsid w:val="00EA1835"/>
    <w:rsid w:val="00EA1DB7"/>
    <w:rsid w:val="00EB03EB"/>
    <w:rsid w:val="00EB16F1"/>
    <w:rsid w:val="00EB2EF7"/>
    <w:rsid w:val="00EB3F97"/>
    <w:rsid w:val="00EB6E3A"/>
    <w:rsid w:val="00EC1B89"/>
    <w:rsid w:val="00EC34B8"/>
    <w:rsid w:val="00EC350F"/>
    <w:rsid w:val="00EC5223"/>
    <w:rsid w:val="00EC733D"/>
    <w:rsid w:val="00ED03BB"/>
    <w:rsid w:val="00ED1D16"/>
    <w:rsid w:val="00ED1EA2"/>
    <w:rsid w:val="00ED23D1"/>
    <w:rsid w:val="00ED47B5"/>
    <w:rsid w:val="00ED6874"/>
    <w:rsid w:val="00ED6ABB"/>
    <w:rsid w:val="00ED6F49"/>
    <w:rsid w:val="00ED76DE"/>
    <w:rsid w:val="00ED782B"/>
    <w:rsid w:val="00EE0111"/>
    <w:rsid w:val="00EE0716"/>
    <w:rsid w:val="00EE53F2"/>
    <w:rsid w:val="00EE5608"/>
    <w:rsid w:val="00EE784D"/>
    <w:rsid w:val="00EF0224"/>
    <w:rsid w:val="00EF09FE"/>
    <w:rsid w:val="00EF0A73"/>
    <w:rsid w:val="00EF0D94"/>
    <w:rsid w:val="00EF2CB4"/>
    <w:rsid w:val="00EF5382"/>
    <w:rsid w:val="00EF63ED"/>
    <w:rsid w:val="00EF69BA"/>
    <w:rsid w:val="00F00AEC"/>
    <w:rsid w:val="00F00E64"/>
    <w:rsid w:val="00F03B2A"/>
    <w:rsid w:val="00F1002B"/>
    <w:rsid w:val="00F134E7"/>
    <w:rsid w:val="00F135C8"/>
    <w:rsid w:val="00F13731"/>
    <w:rsid w:val="00F16887"/>
    <w:rsid w:val="00F17E75"/>
    <w:rsid w:val="00F23246"/>
    <w:rsid w:val="00F2754B"/>
    <w:rsid w:val="00F33A7A"/>
    <w:rsid w:val="00F343DC"/>
    <w:rsid w:val="00F34987"/>
    <w:rsid w:val="00F35E70"/>
    <w:rsid w:val="00F40EBB"/>
    <w:rsid w:val="00F44943"/>
    <w:rsid w:val="00F44A20"/>
    <w:rsid w:val="00F45DAE"/>
    <w:rsid w:val="00F45F89"/>
    <w:rsid w:val="00F46BE5"/>
    <w:rsid w:val="00F50B97"/>
    <w:rsid w:val="00F54949"/>
    <w:rsid w:val="00F556FD"/>
    <w:rsid w:val="00F5793D"/>
    <w:rsid w:val="00F618B3"/>
    <w:rsid w:val="00F61920"/>
    <w:rsid w:val="00F63686"/>
    <w:rsid w:val="00F66273"/>
    <w:rsid w:val="00F675DD"/>
    <w:rsid w:val="00F70272"/>
    <w:rsid w:val="00F72383"/>
    <w:rsid w:val="00F72DFA"/>
    <w:rsid w:val="00F73312"/>
    <w:rsid w:val="00F80606"/>
    <w:rsid w:val="00F807C4"/>
    <w:rsid w:val="00F817AC"/>
    <w:rsid w:val="00F81AFA"/>
    <w:rsid w:val="00F828AA"/>
    <w:rsid w:val="00F83568"/>
    <w:rsid w:val="00F85BF0"/>
    <w:rsid w:val="00F86231"/>
    <w:rsid w:val="00F86424"/>
    <w:rsid w:val="00F87925"/>
    <w:rsid w:val="00F87ABE"/>
    <w:rsid w:val="00F90740"/>
    <w:rsid w:val="00F91B5E"/>
    <w:rsid w:val="00F925AE"/>
    <w:rsid w:val="00F94309"/>
    <w:rsid w:val="00F950DB"/>
    <w:rsid w:val="00F97C86"/>
    <w:rsid w:val="00FA0D5B"/>
    <w:rsid w:val="00FA16BA"/>
    <w:rsid w:val="00FA466C"/>
    <w:rsid w:val="00FB0550"/>
    <w:rsid w:val="00FB2B1A"/>
    <w:rsid w:val="00FB3BA0"/>
    <w:rsid w:val="00FC7953"/>
    <w:rsid w:val="00FD04BC"/>
    <w:rsid w:val="00FD157A"/>
    <w:rsid w:val="00FD1B78"/>
    <w:rsid w:val="00FD24A9"/>
    <w:rsid w:val="00FD3A95"/>
    <w:rsid w:val="00FD4C1A"/>
    <w:rsid w:val="00FD5AE1"/>
    <w:rsid w:val="00FD7005"/>
    <w:rsid w:val="00FE155B"/>
    <w:rsid w:val="00FE3E9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DD5CEAF"/>
  <w15:docId w15:val="{9B902DF0-CBE6-4849-8D3D-3F1B40E6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GT" w:eastAsia="es-G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E45B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5B2D"/>
    <w:rPr>
      <w:rFonts w:ascii="Segoe UI" w:hAnsi="Segoe UI" w:cs="Segoe UI"/>
      <w:sz w:val="18"/>
      <w:szCs w:val="18"/>
    </w:rPr>
  </w:style>
  <w:style w:type="paragraph" w:styleId="Encabezado">
    <w:name w:val="header"/>
    <w:basedOn w:val="Normal"/>
    <w:link w:val="EncabezadoCar"/>
    <w:uiPriority w:val="99"/>
    <w:unhideWhenUsed/>
    <w:rsid w:val="00AC30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3086"/>
  </w:style>
  <w:style w:type="paragraph" w:styleId="Piedepgina">
    <w:name w:val="footer"/>
    <w:basedOn w:val="Normal"/>
    <w:link w:val="PiedepginaCar"/>
    <w:uiPriority w:val="99"/>
    <w:unhideWhenUsed/>
    <w:rsid w:val="00AC30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3086"/>
  </w:style>
  <w:style w:type="paragraph" w:styleId="Lista">
    <w:name w:val="List"/>
    <w:basedOn w:val="Normal"/>
    <w:uiPriority w:val="99"/>
    <w:unhideWhenUsed/>
    <w:rsid w:val="00602B3A"/>
    <w:pPr>
      <w:ind w:left="283" w:hanging="283"/>
      <w:contextualSpacing/>
    </w:pPr>
  </w:style>
  <w:style w:type="paragraph" w:styleId="Lista2">
    <w:name w:val="List 2"/>
    <w:basedOn w:val="Normal"/>
    <w:uiPriority w:val="99"/>
    <w:unhideWhenUsed/>
    <w:rsid w:val="00602B3A"/>
    <w:pPr>
      <w:ind w:left="566" w:hanging="283"/>
      <w:contextualSpacing/>
    </w:pPr>
  </w:style>
  <w:style w:type="paragraph" w:styleId="Lista3">
    <w:name w:val="List 3"/>
    <w:basedOn w:val="Normal"/>
    <w:uiPriority w:val="99"/>
    <w:unhideWhenUsed/>
    <w:rsid w:val="00602B3A"/>
    <w:pPr>
      <w:ind w:left="849" w:hanging="283"/>
      <w:contextualSpacing/>
    </w:pPr>
  </w:style>
  <w:style w:type="paragraph" w:styleId="Lista4">
    <w:name w:val="List 4"/>
    <w:basedOn w:val="Normal"/>
    <w:uiPriority w:val="99"/>
    <w:unhideWhenUsed/>
    <w:rsid w:val="00602B3A"/>
    <w:pPr>
      <w:ind w:left="1132" w:hanging="283"/>
      <w:contextualSpacing/>
    </w:pPr>
  </w:style>
  <w:style w:type="paragraph" w:styleId="Lista5">
    <w:name w:val="List 5"/>
    <w:basedOn w:val="Normal"/>
    <w:uiPriority w:val="99"/>
    <w:unhideWhenUsed/>
    <w:rsid w:val="00602B3A"/>
    <w:pPr>
      <w:ind w:left="1415" w:hanging="283"/>
      <w:contextualSpacing/>
    </w:pPr>
  </w:style>
  <w:style w:type="paragraph" w:styleId="Saludo">
    <w:name w:val="Salutation"/>
    <w:basedOn w:val="Normal"/>
    <w:next w:val="Normal"/>
    <w:link w:val="SaludoCar"/>
    <w:uiPriority w:val="99"/>
    <w:unhideWhenUsed/>
    <w:rsid w:val="00602B3A"/>
  </w:style>
  <w:style w:type="character" w:customStyle="1" w:styleId="SaludoCar">
    <w:name w:val="Saludo Car"/>
    <w:basedOn w:val="Fuentedeprrafopredeter"/>
    <w:link w:val="Saludo"/>
    <w:uiPriority w:val="99"/>
    <w:rsid w:val="00602B3A"/>
  </w:style>
  <w:style w:type="paragraph" w:styleId="Textoindependiente">
    <w:name w:val="Body Text"/>
    <w:basedOn w:val="Normal"/>
    <w:link w:val="TextoindependienteCar"/>
    <w:uiPriority w:val="99"/>
    <w:unhideWhenUsed/>
    <w:rsid w:val="00602B3A"/>
    <w:pPr>
      <w:spacing w:after="120"/>
    </w:pPr>
  </w:style>
  <w:style w:type="character" w:customStyle="1" w:styleId="TextoindependienteCar">
    <w:name w:val="Texto independiente Car"/>
    <w:basedOn w:val="Fuentedeprrafopredeter"/>
    <w:link w:val="Textoindependiente"/>
    <w:uiPriority w:val="99"/>
    <w:rsid w:val="00602B3A"/>
  </w:style>
  <w:style w:type="paragraph" w:styleId="Sangradetextonormal">
    <w:name w:val="Body Text Indent"/>
    <w:basedOn w:val="Normal"/>
    <w:link w:val="SangradetextonormalCar"/>
    <w:uiPriority w:val="99"/>
    <w:semiHidden/>
    <w:unhideWhenUsed/>
    <w:rsid w:val="00602B3A"/>
    <w:pPr>
      <w:spacing w:after="120"/>
      <w:ind w:left="283"/>
    </w:pPr>
  </w:style>
  <w:style w:type="character" w:customStyle="1" w:styleId="SangradetextonormalCar">
    <w:name w:val="Sangría de texto normal Car"/>
    <w:basedOn w:val="Fuentedeprrafopredeter"/>
    <w:link w:val="Sangradetextonormal"/>
    <w:uiPriority w:val="99"/>
    <w:semiHidden/>
    <w:rsid w:val="00602B3A"/>
  </w:style>
  <w:style w:type="paragraph" w:styleId="Textoindependienteprimerasangra2">
    <w:name w:val="Body Text First Indent 2"/>
    <w:basedOn w:val="Sangradetextonormal"/>
    <w:link w:val="Textoindependienteprimerasangra2Car"/>
    <w:uiPriority w:val="99"/>
    <w:unhideWhenUsed/>
    <w:rsid w:val="00602B3A"/>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2B3A"/>
  </w:style>
  <w:style w:type="table" w:styleId="Tablaconcuadrcula">
    <w:name w:val="Table Grid"/>
    <w:basedOn w:val="Tablanormal"/>
    <w:uiPriority w:val="59"/>
    <w:rsid w:val="00F343D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1C0265"/>
    <w:pPr>
      <w:spacing w:after="0" w:line="240" w:lineRule="auto"/>
    </w:pPr>
    <w:rPr>
      <w:rFonts w:asciiTheme="minorHAnsi" w:eastAsiaTheme="minorHAnsi" w:hAnsiTheme="minorHAnsi" w:cstheme="minorBidi"/>
      <w:lang w:eastAsia="en-US"/>
    </w:rPr>
  </w:style>
  <w:style w:type="character" w:customStyle="1" w:styleId="SinespaciadoCar">
    <w:name w:val="Sin espaciado Car"/>
    <w:basedOn w:val="Fuentedeprrafopredeter"/>
    <w:link w:val="Sinespaciado"/>
    <w:uiPriority w:val="1"/>
    <w:rsid w:val="001C0265"/>
    <w:rPr>
      <w:rFonts w:asciiTheme="minorHAnsi" w:eastAsiaTheme="minorHAnsi" w:hAnsiTheme="minorHAnsi" w:cstheme="minorBidi"/>
      <w:lang w:eastAsia="en-US"/>
    </w:rPr>
  </w:style>
  <w:style w:type="paragraph" w:styleId="Prrafodelista">
    <w:name w:val="List Paragraph"/>
    <w:basedOn w:val="Normal"/>
    <w:uiPriority w:val="34"/>
    <w:qFormat/>
    <w:rsid w:val="00514B3B"/>
    <w:pPr>
      <w:ind w:left="720"/>
      <w:contextualSpacing/>
    </w:pPr>
  </w:style>
  <w:style w:type="table" w:customStyle="1" w:styleId="Tabladelista3-nfasis51">
    <w:name w:val="Tabla de lista 3 - Énfasis 51"/>
    <w:basedOn w:val="Tablanormal"/>
    <w:uiPriority w:val="48"/>
    <w:rsid w:val="00036D45"/>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TDC1">
    <w:name w:val="toc 1"/>
    <w:basedOn w:val="Normal"/>
    <w:next w:val="Normal"/>
    <w:autoRedefine/>
    <w:uiPriority w:val="39"/>
    <w:unhideWhenUsed/>
    <w:rsid w:val="00254B52"/>
    <w:pPr>
      <w:tabs>
        <w:tab w:val="right" w:leader="dot" w:pos="8789"/>
      </w:tabs>
      <w:spacing w:after="100" w:line="259" w:lineRule="auto"/>
      <w:ind w:left="426" w:hanging="426"/>
    </w:pPr>
    <w:rPr>
      <w:rFonts w:asciiTheme="minorHAnsi" w:eastAsiaTheme="minorEastAsia" w:hAnsiTheme="minorHAnsi" w:cstheme="minorBidi"/>
      <w:noProof/>
      <w:lang w:eastAsia="en-US"/>
    </w:rPr>
  </w:style>
  <w:style w:type="character" w:styleId="Hipervnculo">
    <w:name w:val="Hyperlink"/>
    <w:basedOn w:val="Fuentedeprrafopredeter"/>
    <w:uiPriority w:val="99"/>
    <w:unhideWhenUsed/>
    <w:rsid w:val="00254B52"/>
    <w:rPr>
      <w:color w:val="0000FF" w:themeColor="hyperlink"/>
      <w:u w:val="single"/>
    </w:rPr>
  </w:style>
  <w:style w:type="paragraph" w:styleId="TDC2">
    <w:name w:val="toc 2"/>
    <w:basedOn w:val="Normal"/>
    <w:next w:val="Normal"/>
    <w:autoRedefine/>
    <w:uiPriority w:val="39"/>
    <w:unhideWhenUsed/>
    <w:rsid w:val="00254B52"/>
    <w:pPr>
      <w:tabs>
        <w:tab w:val="left" w:pos="567"/>
        <w:tab w:val="left" w:pos="851"/>
        <w:tab w:val="right" w:leader="dot" w:pos="9214"/>
      </w:tabs>
      <w:spacing w:after="100" w:line="259" w:lineRule="auto"/>
      <w:ind w:left="220" w:right="-377" w:firstLine="206"/>
    </w:pPr>
    <w:rPr>
      <w:rFonts w:asciiTheme="minorHAnsi" w:eastAsiaTheme="minorEastAsia" w:hAnsiTheme="minorHAnsi" w:cstheme="minorBidi"/>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35400">
      <w:bodyDiv w:val="1"/>
      <w:marLeft w:val="0"/>
      <w:marRight w:val="0"/>
      <w:marTop w:val="0"/>
      <w:marBottom w:val="0"/>
      <w:divBdr>
        <w:top w:val="none" w:sz="0" w:space="0" w:color="auto"/>
        <w:left w:val="none" w:sz="0" w:space="0" w:color="auto"/>
        <w:bottom w:val="none" w:sz="0" w:space="0" w:color="auto"/>
        <w:right w:val="none" w:sz="0" w:space="0" w:color="auto"/>
      </w:divBdr>
      <w:divsChild>
        <w:div w:id="1796294047">
          <w:marLeft w:val="547"/>
          <w:marRight w:val="0"/>
          <w:marTop w:val="0"/>
          <w:marBottom w:val="0"/>
          <w:divBdr>
            <w:top w:val="none" w:sz="0" w:space="0" w:color="auto"/>
            <w:left w:val="none" w:sz="0" w:space="0" w:color="auto"/>
            <w:bottom w:val="none" w:sz="0" w:space="0" w:color="auto"/>
            <w:right w:val="none" w:sz="0" w:space="0" w:color="auto"/>
          </w:divBdr>
        </w:div>
      </w:divsChild>
    </w:div>
    <w:div w:id="240068393">
      <w:bodyDiv w:val="1"/>
      <w:marLeft w:val="0"/>
      <w:marRight w:val="0"/>
      <w:marTop w:val="0"/>
      <w:marBottom w:val="0"/>
      <w:divBdr>
        <w:top w:val="none" w:sz="0" w:space="0" w:color="auto"/>
        <w:left w:val="none" w:sz="0" w:space="0" w:color="auto"/>
        <w:bottom w:val="none" w:sz="0" w:space="0" w:color="auto"/>
        <w:right w:val="none" w:sz="0" w:space="0" w:color="auto"/>
      </w:divBdr>
    </w:div>
    <w:div w:id="601649412">
      <w:bodyDiv w:val="1"/>
      <w:marLeft w:val="0"/>
      <w:marRight w:val="0"/>
      <w:marTop w:val="0"/>
      <w:marBottom w:val="0"/>
      <w:divBdr>
        <w:top w:val="none" w:sz="0" w:space="0" w:color="auto"/>
        <w:left w:val="none" w:sz="0" w:space="0" w:color="auto"/>
        <w:bottom w:val="none" w:sz="0" w:space="0" w:color="auto"/>
        <w:right w:val="none" w:sz="0" w:space="0" w:color="auto"/>
      </w:divBdr>
    </w:div>
    <w:div w:id="1455372361">
      <w:bodyDiv w:val="1"/>
      <w:marLeft w:val="0"/>
      <w:marRight w:val="0"/>
      <w:marTop w:val="0"/>
      <w:marBottom w:val="0"/>
      <w:divBdr>
        <w:top w:val="none" w:sz="0" w:space="0" w:color="auto"/>
        <w:left w:val="none" w:sz="0" w:space="0" w:color="auto"/>
        <w:bottom w:val="none" w:sz="0" w:space="0" w:color="auto"/>
        <w:right w:val="none" w:sz="0" w:space="0" w:color="auto"/>
      </w:divBdr>
    </w:div>
    <w:div w:id="2080664233">
      <w:bodyDiv w:val="1"/>
      <w:marLeft w:val="0"/>
      <w:marRight w:val="0"/>
      <w:marTop w:val="0"/>
      <w:marBottom w:val="0"/>
      <w:divBdr>
        <w:top w:val="none" w:sz="0" w:space="0" w:color="auto"/>
        <w:left w:val="none" w:sz="0" w:space="0" w:color="auto"/>
        <w:bottom w:val="none" w:sz="0" w:space="0" w:color="auto"/>
        <w:right w:val="none" w:sz="0" w:space="0" w:color="auto"/>
      </w:divBdr>
      <w:divsChild>
        <w:div w:id="969942769">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89A43-37B6-4A6E-AD6D-B1EAEF22B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672</Words>
  <Characters>3700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TERCER</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TERCER</dc:title>
  <dc:creator>Carlos A. Lopez Lopez</dc:creator>
  <cp:lastModifiedBy>Carmen M. Trejo Ralon</cp:lastModifiedBy>
  <cp:revision>6</cp:revision>
  <cp:lastPrinted>2022-09-05T16:02:00Z</cp:lastPrinted>
  <dcterms:created xsi:type="dcterms:W3CDTF">2024-01-15T20:19:00Z</dcterms:created>
  <dcterms:modified xsi:type="dcterms:W3CDTF">2024-05-02T20:50:00Z</dcterms:modified>
</cp:coreProperties>
</file>