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CD" w:rsidRDefault="00F145CD" w:rsidP="00EA6653">
      <w:bookmarkStart w:id="0" w:name="_GoBack"/>
      <w:bookmarkEnd w:id="0"/>
    </w:p>
    <w:p w:rsidR="00EA6653" w:rsidRDefault="0055215E" w:rsidP="00EA6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SECRETARÍ</w:t>
      </w:r>
      <w:r w:rsidR="00EA6653" w:rsidRPr="00EA6653">
        <w:rPr>
          <w:rFonts w:ascii="Arial" w:hAnsi="Arial" w:cs="Arial"/>
          <w:b/>
          <w:sz w:val="20"/>
          <w:szCs w:val="20"/>
        </w:rPr>
        <w:t>A DE ASUNTOS ADMINISTRATIVOS Y DE SEGURIDAD DE LA PRESIDENCIA DE LA REPÚBLICA -SAAS-</w:t>
      </w:r>
    </w:p>
    <w:p w:rsidR="00EA6653" w:rsidRDefault="00EA6653" w:rsidP="00EA6653">
      <w:pPr>
        <w:jc w:val="center"/>
        <w:rPr>
          <w:rFonts w:ascii="Arial" w:hAnsi="Arial" w:cs="Arial"/>
          <w:b/>
          <w:sz w:val="20"/>
          <w:szCs w:val="20"/>
        </w:rPr>
      </w:pPr>
    </w:p>
    <w:p w:rsidR="00EA6653" w:rsidRDefault="00EA6653" w:rsidP="00EA6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PUBLICA:</w:t>
      </w:r>
    </w:p>
    <w:p w:rsidR="00EA6653" w:rsidRDefault="00EA6653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anual sobre el funcionamiento y finalidad del archivo, sus sistemas de registro y categorías de información, los procedimientos y facilidades de acceso al mismo, en cumplimiento con lo establecido en el artículo 10, numeral 26 del Decreto 57-2008 del Congreso de la República de Guatemala, Ley de Acceso a la Información Pública.</w:t>
      </w:r>
    </w:p>
    <w:p w:rsidR="00EA6653" w:rsidRDefault="00EA6653" w:rsidP="00EA66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FUNCIONAMIENTO:</w:t>
      </w:r>
    </w:p>
    <w:p w:rsidR="00EA6653" w:rsidRDefault="00EA6653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Secretaría de Asuntos Administrativos y de Seguridad de la Presidencia de la República -SAAS- cuenta con archivos específicos de cada una de las Unidades Administrativas que la conforman, los cuales se encuentran en forma física y electrónica, con la finalidad de mantener un sistema eficiente que permita la disponibilidad de la información inmediata.</w:t>
      </w:r>
    </w:p>
    <w:p w:rsidR="00EA6653" w:rsidRDefault="00EA6653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Estos archivos constituyen la garantía de la custodia de la información siendo un elemento indispensable para el desarrollo de las funciones de la Unidad de Acceso a la Información Pública, constituyendo un soporte para documentar los procesos realizados y la toma de decisiones de las autoridades, el ejercicio de las funciones de la Institución en el ámbito de su competencia, y, el derecho al acceso a la información pública de los usuarios, así también para dar cumplimiento a la rendición de cuentas ante la Contraloría General de Cuentas de la Nación.</w:t>
      </w:r>
    </w:p>
    <w:p w:rsidR="00902980" w:rsidRDefault="00902980" w:rsidP="00EA66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DE REGISTRO:</w:t>
      </w:r>
    </w:p>
    <w:p w:rsidR="00902980" w:rsidRDefault="00902980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sistemas de registro de información pública se encuentran archivados en dos formas: en soporte físico y en soporte electrónico.</w:t>
      </w:r>
    </w:p>
    <w:p w:rsidR="00902980" w:rsidRDefault="00902980" w:rsidP="00EA66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CATEGORÍAS DE LA INFORMACIÓN:</w:t>
      </w:r>
    </w:p>
    <w:p w:rsidR="00902980" w:rsidRDefault="00902980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información contenida en los archivos de la Secretaría de Asuntos Administrativos y de Seguridad de la Presidencia de la República -SAAS-, es pública, salvo las excepciones contempladas en la Constitución Política de la República de Guatemala y en la Ley de Acceso a la Información Pública.</w:t>
      </w:r>
    </w:p>
    <w:p w:rsidR="00902980" w:rsidRDefault="00902980" w:rsidP="00EA66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PROCEDIMIENTOS Y FACILIDADES DE ACCESO AL ARCHIVO:</w:t>
      </w:r>
    </w:p>
    <w:p w:rsidR="00902980" w:rsidRDefault="00902980" w:rsidP="00EA6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documentación que se preserva en el archivo puede ser consultada por los usuarios por medio de una solicitud, como lo establece el artículo 38 del Decreto Número 57-2008 del Congreso de la República de Guatemala, Ley de Acceso a la Información Pública, a través de la Unidad de Información Pública, ubicada en la 6ª. Avenida “A” 4-18, zona 1, “Callejón del Manchen” Ciudad de G</w:t>
      </w:r>
      <w:r w:rsidR="00DB144D">
        <w:rPr>
          <w:rFonts w:ascii="Arial" w:hAnsi="Arial" w:cs="Arial"/>
          <w:sz w:val="20"/>
          <w:szCs w:val="20"/>
        </w:rPr>
        <w:t xml:space="preserve">uatemala, el sitio web </w:t>
      </w:r>
      <w:hyperlink r:id="rId8" w:history="1">
        <w:r w:rsidR="00DB144D" w:rsidRPr="009F5DBF">
          <w:rPr>
            <w:rStyle w:val="Hipervnculo"/>
            <w:rFonts w:ascii="Arial" w:hAnsi="Arial" w:cs="Arial"/>
            <w:sz w:val="20"/>
            <w:szCs w:val="20"/>
          </w:rPr>
          <w:t>https://saas.gob.gt/</w:t>
        </w:r>
      </w:hyperlink>
      <w:r w:rsidR="00DB144D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y/o el correo electrónico </w:t>
      </w:r>
      <w:hyperlink r:id="rId9" w:history="1">
        <w:r w:rsidR="00DB144D" w:rsidRPr="009F5DBF">
          <w:rPr>
            <w:rStyle w:val="Hipervnculo"/>
            <w:rFonts w:ascii="Arial" w:hAnsi="Arial" w:cs="Arial"/>
            <w:sz w:val="20"/>
            <w:szCs w:val="20"/>
          </w:rPr>
          <w:t>udip@saas.gob.gt</w:t>
        </w:r>
      </w:hyperlink>
      <w:r w:rsidR="00DB144D">
        <w:rPr>
          <w:rFonts w:ascii="Arial" w:hAnsi="Arial" w:cs="Arial"/>
          <w:sz w:val="20"/>
          <w:szCs w:val="20"/>
        </w:rPr>
        <w:t xml:space="preserve">. </w:t>
      </w:r>
    </w:p>
    <w:p w:rsidR="00DB144D" w:rsidRDefault="00DB144D" w:rsidP="00EA6653">
      <w:pPr>
        <w:jc w:val="both"/>
        <w:rPr>
          <w:rFonts w:ascii="Arial" w:hAnsi="Arial" w:cs="Arial"/>
          <w:sz w:val="20"/>
          <w:szCs w:val="20"/>
        </w:rPr>
      </w:pPr>
    </w:p>
    <w:p w:rsidR="00EA6653" w:rsidRPr="00EA6653" w:rsidRDefault="006B4200" w:rsidP="00CB1F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Guatemala, julio 2024</w:t>
      </w:r>
    </w:p>
    <w:p w:rsidR="00EA6653" w:rsidRPr="00EA6653" w:rsidRDefault="00EA6653" w:rsidP="00EA6653">
      <w:pPr>
        <w:jc w:val="both"/>
        <w:rPr>
          <w:rFonts w:ascii="Arial" w:hAnsi="Arial" w:cs="Arial"/>
          <w:b/>
          <w:sz w:val="20"/>
          <w:szCs w:val="20"/>
        </w:rPr>
      </w:pPr>
    </w:p>
    <w:sectPr w:rsidR="00EA6653" w:rsidRPr="00EA6653" w:rsidSect="00172E1E">
      <w:headerReference w:type="default" r:id="rId10"/>
      <w:pgSz w:w="12240" w:h="15840" w:code="1"/>
      <w:pgMar w:top="1823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CA" w:rsidRDefault="00A416CA" w:rsidP="00172E1E">
      <w:pPr>
        <w:spacing w:after="0" w:line="240" w:lineRule="auto"/>
      </w:pPr>
      <w:r>
        <w:separator/>
      </w:r>
    </w:p>
  </w:endnote>
  <w:endnote w:type="continuationSeparator" w:id="0">
    <w:p w:rsidR="00A416CA" w:rsidRDefault="00A416CA" w:rsidP="0017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CA" w:rsidRDefault="00A416CA" w:rsidP="00172E1E">
      <w:pPr>
        <w:spacing w:after="0" w:line="240" w:lineRule="auto"/>
      </w:pPr>
      <w:r>
        <w:separator/>
      </w:r>
    </w:p>
  </w:footnote>
  <w:footnote w:type="continuationSeparator" w:id="0">
    <w:p w:rsidR="00A416CA" w:rsidRDefault="00A416CA" w:rsidP="0017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62" w:rsidRDefault="00E64462" w:rsidP="00E64462">
    <w:pPr>
      <w:pStyle w:val="Encabezado"/>
      <w:tabs>
        <w:tab w:val="clear" w:pos="4419"/>
        <w:tab w:val="clear" w:pos="8838"/>
        <w:tab w:val="left" w:pos="8040"/>
      </w:tabs>
    </w:pPr>
    <w:r>
      <w:tab/>
    </w:r>
  </w:p>
  <w:p w:rsidR="00E64462" w:rsidRDefault="00CB1F9E">
    <w:pPr>
      <w:pStyle w:val="Encabezado"/>
    </w:pPr>
    <w:r w:rsidRPr="00DD1DE6"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4D42CE00" wp14:editId="16E5BE6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191260" cy="856615"/>
          <wp:effectExtent l="0" t="0" r="8890" b="63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GT"/>
      </w:rPr>
      <w:drawing>
        <wp:inline distT="0" distB="0" distL="0" distR="0" wp14:anchorId="16CE3F88">
          <wp:extent cx="2341245" cy="98171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993"/>
    <w:multiLevelType w:val="hybridMultilevel"/>
    <w:tmpl w:val="D72E9C80"/>
    <w:lvl w:ilvl="0" w:tplc="10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972C6"/>
    <w:multiLevelType w:val="hybridMultilevel"/>
    <w:tmpl w:val="4656C0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F04"/>
    <w:multiLevelType w:val="hybridMultilevel"/>
    <w:tmpl w:val="1BD4DB9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2FD8"/>
    <w:multiLevelType w:val="hybridMultilevel"/>
    <w:tmpl w:val="5D8C462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6CC5"/>
    <w:multiLevelType w:val="hybridMultilevel"/>
    <w:tmpl w:val="12F6D2FE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EC51AC"/>
    <w:multiLevelType w:val="hybridMultilevel"/>
    <w:tmpl w:val="F5D0EAA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1E"/>
    <w:rsid w:val="00010ED9"/>
    <w:rsid w:val="0003136B"/>
    <w:rsid w:val="00035F3A"/>
    <w:rsid w:val="00051380"/>
    <w:rsid w:val="0008727A"/>
    <w:rsid w:val="000A464F"/>
    <w:rsid w:val="000C6CA1"/>
    <w:rsid w:val="000D260C"/>
    <w:rsid w:val="000D2DE2"/>
    <w:rsid w:val="000E25EB"/>
    <w:rsid w:val="000F4F8F"/>
    <w:rsid w:val="001039AC"/>
    <w:rsid w:val="00114889"/>
    <w:rsid w:val="001162E2"/>
    <w:rsid w:val="00172E1E"/>
    <w:rsid w:val="0018212D"/>
    <w:rsid w:val="00191D41"/>
    <w:rsid w:val="001A6A9B"/>
    <w:rsid w:val="001B65CD"/>
    <w:rsid w:val="001F0903"/>
    <w:rsid w:val="002007C2"/>
    <w:rsid w:val="00214944"/>
    <w:rsid w:val="00272C3A"/>
    <w:rsid w:val="00296B63"/>
    <w:rsid w:val="002D033D"/>
    <w:rsid w:val="002D4FBB"/>
    <w:rsid w:val="002E0AFD"/>
    <w:rsid w:val="00316438"/>
    <w:rsid w:val="00316A1F"/>
    <w:rsid w:val="003300B8"/>
    <w:rsid w:val="003417D5"/>
    <w:rsid w:val="003542B8"/>
    <w:rsid w:val="00373516"/>
    <w:rsid w:val="00380C58"/>
    <w:rsid w:val="0039090E"/>
    <w:rsid w:val="0039571B"/>
    <w:rsid w:val="003A0CE6"/>
    <w:rsid w:val="003B67C2"/>
    <w:rsid w:val="003C7867"/>
    <w:rsid w:val="003E3BF4"/>
    <w:rsid w:val="003F7A61"/>
    <w:rsid w:val="00414DCC"/>
    <w:rsid w:val="0047160C"/>
    <w:rsid w:val="00476200"/>
    <w:rsid w:val="00476401"/>
    <w:rsid w:val="00482F80"/>
    <w:rsid w:val="004A523F"/>
    <w:rsid w:val="004B4274"/>
    <w:rsid w:val="004F5427"/>
    <w:rsid w:val="00506A54"/>
    <w:rsid w:val="005118C2"/>
    <w:rsid w:val="00526990"/>
    <w:rsid w:val="0055215E"/>
    <w:rsid w:val="00561BE8"/>
    <w:rsid w:val="00566A69"/>
    <w:rsid w:val="00597E7E"/>
    <w:rsid w:val="005C7367"/>
    <w:rsid w:val="005F249A"/>
    <w:rsid w:val="00615652"/>
    <w:rsid w:val="00615B5F"/>
    <w:rsid w:val="00644F6F"/>
    <w:rsid w:val="0064776A"/>
    <w:rsid w:val="00662B15"/>
    <w:rsid w:val="0068487F"/>
    <w:rsid w:val="006B4200"/>
    <w:rsid w:val="006E0150"/>
    <w:rsid w:val="006F4D82"/>
    <w:rsid w:val="00702EBE"/>
    <w:rsid w:val="00706856"/>
    <w:rsid w:val="0072205B"/>
    <w:rsid w:val="00757A0E"/>
    <w:rsid w:val="00790789"/>
    <w:rsid w:val="007C4334"/>
    <w:rsid w:val="007D6082"/>
    <w:rsid w:val="00815294"/>
    <w:rsid w:val="00824A58"/>
    <w:rsid w:val="00857C5A"/>
    <w:rsid w:val="008638C8"/>
    <w:rsid w:val="00881B00"/>
    <w:rsid w:val="008D7B51"/>
    <w:rsid w:val="00902980"/>
    <w:rsid w:val="00906426"/>
    <w:rsid w:val="00917346"/>
    <w:rsid w:val="00935FA9"/>
    <w:rsid w:val="00936379"/>
    <w:rsid w:val="009720B7"/>
    <w:rsid w:val="00986BAB"/>
    <w:rsid w:val="00991167"/>
    <w:rsid w:val="009B3344"/>
    <w:rsid w:val="00A312DB"/>
    <w:rsid w:val="00A32BC7"/>
    <w:rsid w:val="00A4154A"/>
    <w:rsid w:val="00A416CA"/>
    <w:rsid w:val="00A45212"/>
    <w:rsid w:val="00A65127"/>
    <w:rsid w:val="00A77F4E"/>
    <w:rsid w:val="00AA1BB6"/>
    <w:rsid w:val="00AB6D33"/>
    <w:rsid w:val="00AB7149"/>
    <w:rsid w:val="00AD0009"/>
    <w:rsid w:val="00AD4A10"/>
    <w:rsid w:val="00AF3503"/>
    <w:rsid w:val="00B15772"/>
    <w:rsid w:val="00B44571"/>
    <w:rsid w:val="00B76207"/>
    <w:rsid w:val="00B80987"/>
    <w:rsid w:val="00B81BEC"/>
    <w:rsid w:val="00BF157F"/>
    <w:rsid w:val="00C0003C"/>
    <w:rsid w:val="00C03A77"/>
    <w:rsid w:val="00C05933"/>
    <w:rsid w:val="00C42502"/>
    <w:rsid w:val="00C630F1"/>
    <w:rsid w:val="00C70288"/>
    <w:rsid w:val="00C779A7"/>
    <w:rsid w:val="00C819EF"/>
    <w:rsid w:val="00C932A7"/>
    <w:rsid w:val="00CB1F9E"/>
    <w:rsid w:val="00CB3796"/>
    <w:rsid w:val="00CC6D60"/>
    <w:rsid w:val="00CD29A7"/>
    <w:rsid w:val="00CD47EE"/>
    <w:rsid w:val="00CD76FB"/>
    <w:rsid w:val="00D11FAE"/>
    <w:rsid w:val="00D13E51"/>
    <w:rsid w:val="00D23B94"/>
    <w:rsid w:val="00D26BEB"/>
    <w:rsid w:val="00D516D0"/>
    <w:rsid w:val="00D71641"/>
    <w:rsid w:val="00D80A5D"/>
    <w:rsid w:val="00D85BC7"/>
    <w:rsid w:val="00DB144D"/>
    <w:rsid w:val="00DB478F"/>
    <w:rsid w:val="00DC23F9"/>
    <w:rsid w:val="00DD2DA5"/>
    <w:rsid w:val="00DD4A2E"/>
    <w:rsid w:val="00E411BD"/>
    <w:rsid w:val="00E556A7"/>
    <w:rsid w:val="00E60FB8"/>
    <w:rsid w:val="00E64462"/>
    <w:rsid w:val="00EA0101"/>
    <w:rsid w:val="00EA6653"/>
    <w:rsid w:val="00ED4937"/>
    <w:rsid w:val="00EE0382"/>
    <w:rsid w:val="00EE5599"/>
    <w:rsid w:val="00EF7E11"/>
    <w:rsid w:val="00F145CD"/>
    <w:rsid w:val="00F30EDF"/>
    <w:rsid w:val="00F3683B"/>
    <w:rsid w:val="00F41747"/>
    <w:rsid w:val="00F433C1"/>
    <w:rsid w:val="00F94D98"/>
    <w:rsid w:val="00FB7B6E"/>
    <w:rsid w:val="00FC2CB4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EBBBD51-7EE0-454A-99CC-7843013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E1E"/>
  </w:style>
  <w:style w:type="paragraph" w:styleId="Piedepgina">
    <w:name w:val="footer"/>
    <w:basedOn w:val="Normal"/>
    <w:link w:val="PiedepginaCar"/>
    <w:uiPriority w:val="99"/>
    <w:unhideWhenUsed/>
    <w:rsid w:val="00172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E1E"/>
  </w:style>
  <w:style w:type="paragraph" w:styleId="Textodeglobo">
    <w:name w:val="Balloon Text"/>
    <w:basedOn w:val="Normal"/>
    <w:link w:val="TextodegloboCar"/>
    <w:uiPriority w:val="99"/>
    <w:semiHidden/>
    <w:unhideWhenUsed/>
    <w:rsid w:val="00FB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B6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2D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25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25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25EB"/>
    <w:rPr>
      <w:vertAlign w:val="superscript"/>
    </w:rPr>
  </w:style>
  <w:style w:type="paragraph" w:customStyle="1" w:styleId="Default">
    <w:name w:val="Default"/>
    <w:rsid w:val="00D51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cuadrcula1clara-nfasis1">
    <w:name w:val="Grid Table 1 Light Accent 1"/>
    <w:basedOn w:val="Tablanormal"/>
    <w:uiPriority w:val="46"/>
    <w:rsid w:val="00D516D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A77F4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1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s.gob.g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ip@saas.gob.g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1B28-D93F-4569-B092-4E789CCD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2023-07-04T14:45:00Z</cp:lastPrinted>
  <dcterms:created xsi:type="dcterms:W3CDTF">2024-07-24T14:36:00Z</dcterms:created>
  <dcterms:modified xsi:type="dcterms:W3CDTF">2024-07-24T14:36:00Z</dcterms:modified>
</cp:coreProperties>
</file>